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29D97" w14:textId="495D6E0F" w:rsidR="00FA212F" w:rsidRPr="00F04EE7" w:rsidRDefault="00041A36" w:rsidP="00FA212F">
      <w:pPr>
        <w:jc w:val="center"/>
        <w:rPr>
          <w:rFonts w:ascii="楷体" w:eastAsia="楷体" w:hAnsi="楷体" w:cs="Times New Roman"/>
          <w:b/>
          <w:bCs/>
          <w:sz w:val="36"/>
          <w:szCs w:val="36"/>
        </w:rPr>
      </w:pPr>
      <w:r w:rsidRPr="00F04EE7">
        <w:rPr>
          <w:rFonts w:ascii="楷体" w:eastAsia="楷体" w:hAnsi="楷体" w:cs="Times New Roman"/>
          <w:b/>
          <w:bCs/>
          <w:sz w:val="36"/>
          <w:szCs w:val="36"/>
        </w:rPr>
        <w:t>202</w:t>
      </w:r>
      <w:r w:rsidR="006B01F0" w:rsidRPr="00F04EE7">
        <w:rPr>
          <w:rFonts w:ascii="楷体" w:eastAsia="楷体" w:hAnsi="楷体" w:cs="Times New Roman" w:hint="eastAsia"/>
          <w:b/>
          <w:bCs/>
          <w:sz w:val="36"/>
          <w:szCs w:val="36"/>
        </w:rPr>
        <w:t>4</w:t>
      </w:r>
      <w:r w:rsidR="00FA212F" w:rsidRPr="00F04EE7">
        <w:rPr>
          <w:rFonts w:ascii="楷体" w:eastAsia="楷体" w:hAnsi="楷体" w:cs="Times New Roman"/>
          <w:b/>
          <w:bCs/>
          <w:sz w:val="36"/>
          <w:szCs w:val="36"/>
        </w:rPr>
        <w:t>年度</w:t>
      </w:r>
      <w:r w:rsidR="00786F28" w:rsidRPr="00F04EE7">
        <w:rPr>
          <w:rFonts w:ascii="楷体" w:eastAsia="楷体" w:hAnsi="楷体" w:cs="Times New Roman" w:hint="eastAsia"/>
          <w:b/>
          <w:bCs/>
          <w:sz w:val="36"/>
          <w:szCs w:val="36"/>
        </w:rPr>
        <w:t>安徽</w:t>
      </w:r>
      <w:r w:rsidR="00FA212F" w:rsidRPr="00F04EE7">
        <w:rPr>
          <w:rFonts w:ascii="楷体" w:eastAsia="楷体" w:hAnsi="楷体" w:cs="Times New Roman"/>
          <w:b/>
          <w:bCs/>
          <w:sz w:val="36"/>
          <w:szCs w:val="36"/>
        </w:rPr>
        <w:t>省科学技术</w:t>
      </w:r>
      <w:r w:rsidR="002479BA" w:rsidRPr="00F04EE7">
        <w:rPr>
          <w:rFonts w:ascii="楷体" w:eastAsia="楷体" w:hAnsi="楷体" w:cs="Times New Roman" w:hint="eastAsia"/>
          <w:b/>
          <w:bCs/>
          <w:sz w:val="36"/>
          <w:szCs w:val="36"/>
        </w:rPr>
        <w:t>进步</w:t>
      </w:r>
      <w:r w:rsidR="00FA212F" w:rsidRPr="00F04EE7">
        <w:rPr>
          <w:rFonts w:ascii="楷体" w:eastAsia="楷体" w:hAnsi="楷体" w:cs="Times New Roman"/>
          <w:b/>
          <w:bCs/>
          <w:sz w:val="36"/>
          <w:szCs w:val="36"/>
        </w:rPr>
        <w:t>奖公示材料</w:t>
      </w:r>
    </w:p>
    <w:p w14:paraId="19325C12" w14:textId="77777777" w:rsidR="00945C27" w:rsidRPr="00F04EE7" w:rsidRDefault="00945C27" w:rsidP="00945C27">
      <w:pPr>
        <w:jc w:val="left"/>
        <w:rPr>
          <w:rFonts w:ascii="楷体" w:eastAsia="楷体" w:hAnsi="楷体" w:cs="Times New Roman"/>
          <w:sz w:val="22"/>
          <w:szCs w:val="22"/>
        </w:rPr>
      </w:pPr>
    </w:p>
    <w:p w14:paraId="0DFAA2F6" w14:textId="138F29E1" w:rsidR="00945C27" w:rsidRPr="00F04EE7" w:rsidRDefault="00945C27" w:rsidP="00F04EE7">
      <w:pPr>
        <w:snapToGrid w:val="0"/>
        <w:spacing w:line="360" w:lineRule="auto"/>
        <w:ind w:firstLineChars="200" w:firstLine="482"/>
        <w:jc w:val="left"/>
        <w:rPr>
          <w:rFonts w:ascii="楷体" w:eastAsia="楷体" w:hAnsi="楷体" w:cs="Times New Roman"/>
          <w:sz w:val="24"/>
          <w:szCs w:val="24"/>
        </w:rPr>
      </w:pPr>
      <w:r w:rsidRPr="00F04EE7">
        <w:rPr>
          <w:rFonts w:ascii="楷体" w:eastAsia="楷体" w:hAnsi="楷体" w:cs="Times New Roman" w:hint="eastAsia"/>
          <w:b/>
          <w:bCs/>
          <w:sz w:val="24"/>
          <w:szCs w:val="24"/>
        </w:rPr>
        <w:t>项目名称：</w:t>
      </w:r>
      <w:r w:rsidR="00C64291" w:rsidRPr="00C64291">
        <w:rPr>
          <w:rFonts w:ascii="楷体" w:eastAsia="楷体" w:hAnsi="楷体" w:cs="Times New Roman" w:hint="eastAsia"/>
          <w:sz w:val="24"/>
          <w:szCs w:val="24"/>
        </w:rPr>
        <w:t>巢湖蓝藻水华立体监测精准预警与高效处置关键技术</w:t>
      </w:r>
    </w:p>
    <w:p w14:paraId="767F81B8" w14:textId="77777777" w:rsidR="009E55A5" w:rsidRDefault="00945C27" w:rsidP="00C82D0A">
      <w:pPr>
        <w:snapToGrid w:val="0"/>
        <w:spacing w:line="360" w:lineRule="auto"/>
        <w:ind w:firstLineChars="200" w:firstLine="482"/>
        <w:jc w:val="left"/>
        <w:rPr>
          <w:rFonts w:ascii="楷体" w:eastAsia="楷体" w:hAnsi="楷体" w:cs="Times New Roman"/>
          <w:b/>
          <w:bCs/>
          <w:sz w:val="24"/>
          <w:szCs w:val="24"/>
        </w:rPr>
      </w:pPr>
      <w:r w:rsidRPr="00F04EE7">
        <w:rPr>
          <w:rFonts w:ascii="楷体" w:eastAsia="楷体" w:hAnsi="楷体" w:cs="Times New Roman" w:hint="eastAsia"/>
          <w:b/>
          <w:bCs/>
          <w:sz w:val="24"/>
          <w:szCs w:val="24"/>
        </w:rPr>
        <w:t>提</w:t>
      </w:r>
      <w:r w:rsidR="00CF3E00">
        <w:rPr>
          <w:rFonts w:ascii="楷体" w:eastAsia="楷体" w:hAnsi="楷体" w:cs="Times New Roman" w:hint="eastAsia"/>
          <w:b/>
          <w:bCs/>
          <w:sz w:val="24"/>
          <w:szCs w:val="24"/>
        </w:rPr>
        <w:t xml:space="preserve"> </w:t>
      </w:r>
      <w:r w:rsidRPr="00F04EE7">
        <w:rPr>
          <w:rFonts w:ascii="楷体" w:eastAsia="楷体" w:hAnsi="楷体" w:cs="Times New Roman" w:hint="eastAsia"/>
          <w:b/>
          <w:bCs/>
          <w:sz w:val="24"/>
          <w:szCs w:val="24"/>
        </w:rPr>
        <w:t>名</w:t>
      </w:r>
      <w:r w:rsidR="00CF3E00">
        <w:rPr>
          <w:rFonts w:ascii="楷体" w:eastAsia="楷体" w:hAnsi="楷体" w:cs="Times New Roman" w:hint="eastAsia"/>
          <w:b/>
          <w:bCs/>
          <w:sz w:val="24"/>
          <w:szCs w:val="24"/>
        </w:rPr>
        <w:t xml:space="preserve"> </w:t>
      </w:r>
      <w:r w:rsidRPr="00F04EE7">
        <w:rPr>
          <w:rFonts w:ascii="楷体" w:eastAsia="楷体" w:hAnsi="楷体" w:cs="Times New Roman" w:hint="eastAsia"/>
          <w:b/>
          <w:bCs/>
          <w:sz w:val="24"/>
          <w:szCs w:val="24"/>
        </w:rPr>
        <w:t>者：</w:t>
      </w:r>
    </w:p>
    <w:p w14:paraId="4CBF8537" w14:textId="28DA5613" w:rsidR="009E55A5" w:rsidRDefault="009E55A5" w:rsidP="009E55A5">
      <w:pPr>
        <w:snapToGrid w:val="0"/>
        <w:spacing w:line="360" w:lineRule="auto"/>
        <w:ind w:leftChars="100" w:left="210" w:rightChars="100" w:right="210" w:firstLineChars="200" w:firstLine="480"/>
        <w:jc w:val="left"/>
        <w:rPr>
          <w:rFonts w:ascii="楷体" w:eastAsia="楷体" w:hAnsi="楷体"/>
          <w:bCs/>
          <w:color w:val="000000"/>
          <w:sz w:val="24"/>
          <w:szCs w:val="24"/>
        </w:rPr>
      </w:pPr>
      <w:r>
        <w:rPr>
          <w:rFonts w:ascii="楷体" w:eastAsia="楷体" w:hAnsi="楷体" w:hint="eastAsia"/>
          <w:bCs/>
          <w:color w:val="000000"/>
          <w:sz w:val="24"/>
          <w:szCs w:val="24"/>
        </w:rPr>
        <w:t>1</w:t>
      </w:r>
      <w:r>
        <w:rPr>
          <w:rFonts w:ascii="楷体" w:eastAsia="楷体" w:hAnsi="楷体"/>
          <w:bCs/>
          <w:color w:val="000000"/>
          <w:sz w:val="24"/>
          <w:szCs w:val="24"/>
        </w:rPr>
        <w:t xml:space="preserve">. </w:t>
      </w:r>
      <w:r w:rsidR="00C05F9B" w:rsidRPr="00F04EE7">
        <w:rPr>
          <w:rFonts w:ascii="楷体" w:eastAsia="楷体" w:hAnsi="楷体" w:hint="eastAsia"/>
          <w:bCs/>
          <w:color w:val="000000"/>
          <w:sz w:val="24"/>
          <w:szCs w:val="24"/>
        </w:rPr>
        <w:t>俞汉青</w:t>
      </w:r>
      <w:r>
        <w:rPr>
          <w:rFonts w:ascii="楷体" w:eastAsia="楷体" w:hAnsi="楷体" w:hint="eastAsia"/>
          <w:bCs/>
          <w:color w:val="000000"/>
          <w:sz w:val="24"/>
          <w:szCs w:val="24"/>
        </w:rPr>
        <w:t>，</w:t>
      </w:r>
      <w:r w:rsidR="00C05F9B" w:rsidRPr="00C05F9B">
        <w:rPr>
          <w:rFonts w:ascii="楷体" w:eastAsia="楷体" w:hAnsi="楷体" w:hint="eastAsia"/>
          <w:bCs/>
          <w:color w:val="000000"/>
          <w:sz w:val="24"/>
          <w:szCs w:val="24"/>
        </w:rPr>
        <w:t>中国科学技术大学</w:t>
      </w:r>
      <w:r w:rsidR="00C05F9B">
        <w:rPr>
          <w:rFonts w:ascii="楷体" w:eastAsia="楷体" w:hAnsi="楷体" w:hint="eastAsia"/>
          <w:bCs/>
          <w:color w:val="000000"/>
          <w:sz w:val="24"/>
          <w:szCs w:val="24"/>
        </w:rPr>
        <w:t>，教授，环境工程</w:t>
      </w:r>
      <w:r>
        <w:rPr>
          <w:rFonts w:ascii="楷体" w:eastAsia="楷体" w:hAnsi="楷体" w:hint="eastAsia"/>
          <w:bCs/>
          <w:color w:val="000000"/>
          <w:sz w:val="24"/>
          <w:szCs w:val="24"/>
        </w:rPr>
        <w:t>专业</w:t>
      </w:r>
    </w:p>
    <w:p w14:paraId="5CB13D94" w14:textId="5B24DA90" w:rsidR="00945C27" w:rsidRPr="00C05F9B" w:rsidRDefault="009E55A5" w:rsidP="009E55A5">
      <w:pPr>
        <w:snapToGrid w:val="0"/>
        <w:spacing w:line="360" w:lineRule="auto"/>
        <w:ind w:leftChars="100" w:left="210" w:rightChars="100" w:right="210" w:firstLineChars="200" w:firstLine="480"/>
        <w:jc w:val="left"/>
        <w:rPr>
          <w:rFonts w:ascii="楷体" w:eastAsia="楷体" w:hAnsi="楷体" w:cs="Times New Roman"/>
          <w:b/>
          <w:bCs/>
          <w:sz w:val="24"/>
          <w:szCs w:val="24"/>
        </w:rPr>
      </w:pPr>
      <w:r>
        <w:rPr>
          <w:rFonts w:ascii="楷体" w:eastAsia="楷体" w:hAnsi="楷体" w:hint="eastAsia"/>
          <w:bCs/>
          <w:color w:val="000000"/>
          <w:sz w:val="24"/>
          <w:szCs w:val="24"/>
        </w:rPr>
        <w:t>2</w:t>
      </w:r>
      <w:r>
        <w:rPr>
          <w:rFonts w:ascii="楷体" w:eastAsia="楷体" w:hAnsi="楷体"/>
          <w:bCs/>
          <w:color w:val="000000"/>
          <w:sz w:val="24"/>
          <w:szCs w:val="24"/>
        </w:rPr>
        <w:t xml:space="preserve">. </w:t>
      </w:r>
      <w:r w:rsidR="00C05F9B" w:rsidRPr="00F04EE7">
        <w:rPr>
          <w:rFonts w:ascii="楷体" w:eastAsia="楷体" w:hAnsi="楷体" w:hint="eastAsia"/>
          <w:bCs/>
          <w:color w:val="000000"/>
          <w:sz w:val="24"/>
          <w:szCs w:val="24"/>
        </w:rPr>
        <w:t>汪</w:t>
      </w:r>
      <w:r>
        <w:rPr>
          <w:rFonts w:ascii="楷体" w:eastAsia="楷体" w:hAnsi="楷体" w:hint="eastAsia"/>
          <w:bCs/>
          <w:color w:val="000000"/>
          <w:sz w:val="24"/>
          <w:szCs w:val="24"/>
        </w:rPr>
        <w:t xml:space="preserve"> </w:t>
      </w:r>
      <w:r>
        <w:rPr>
          <w:rFonts w:ascii="楷体" w:eastAsia="楷体" w:hAnsi="楷体"/>
          <w:bCs/>
          <w:color w:val="000000"/>
          <w:sz w:val="24"/>
          <w:szCs w:val="24"/>
        </w:rPr>
        <w:t xml:space="preserve"> </w:t>
      </w:r>
      <w:r w:rsidR="00C05F9B" w:rsidRPr="00F04EE7">
        <w:rPr>
          <w:rFonts w:ascii="楷体" w:eastAsia="楷体" w:hAnsi="楷体" w:hint="eastAsia"/>
          <w:bCs/>
          <w:color w:val="000000"/>
          <w:sz w:val="24"/>
          <w:szCs w:val="24"/>
        </w:rPr>
        <w:t>炎</w:t>
      </w:r>
      <w:r w:rsidR="00C05F9B">
        <w:rPr>
          <w:rFonts w:ascii="楷体" w:eastAsia="楷体" w:hAnsi="楷体" w:hint="eastAsia"/>
          <w:bCs/>
          <w:color w:val="000000"/>
          <w:sz w:val="24"/>
          <w:szCs w:val="24"/>
        </w:rPr>
        <w:t>，</w:t>
      </w:r>
      <w:r w:rsidR="00C05F9B" w:rsidRPr="00C05F9B">
        <w:rPr>
          <w:rFonts w:ascii="楷体" w:eastAsia="楷体" w:hAnsi="楷体" w:hint="eastAsia"/>
          <w:bCs/>
          <w:color w:val="000000"/>
          <w:sz w:val="24"/>
          <w:szCs w:val="24"/>
        </w:rPr>
        <w:t>东华工</w:t>
      </w:r>
      <w:proofErr w:type="gramStart"/>
      <w:r w:rsidR="00C05F9B" w:rsidRPr="00C05F9B">
        <w:rPr>
          <w:rFonts w:ascii="楷体" w:eastAsia="楷体" w:hAnsi="楷体" w:hint="eastAsia"/>
          <w:bCs/>
          <w:color w:val="000000"/>
          <w:sz w:val="24"/>
          <w:szCs w:val="24"/>
        </w:rPr>
        <w:t>程科技</w:t>
      </w:r>
      <w:proofErr w:type="gramEnd"/>
      <w:r w:rsidR="00C05F9B" w:rsidRPr="00C05F9B">
        <w:rPr>
          <w:rFonts w:ascii="楷体" w:eastAsia="楷体" w:hAnsi="楷体" w:hint="eastAsia"/>
          <w:bCs/>
          <w:color w:val="000000"/>
          <w:sz w:val="24"/>
          <w:szCs w:val="24"/>
        </w:rPr>
        <w:t>股份有限公司</w:t>
      </w:r>
      <w:r>
        <w:rPr>
          <w:rFonts w:ascii="楷体" w:eastAsia="楷体" w:hAnsi="楷体" w:hint="eastAsia"/>
          <w:bCs/>
          <w:color w:val="000000"/>
          <w:sz w:val="24"/>
          <w:szCs w:val="24"/>
        </w:rPr>
        <w:t>，</w:t>
      </w:r>
      <w:r w:rsidR="00C05F9B" w:rsidRPr="00C05F9B">
        <w:rPr>
          <w:rFonts w:ascii="楷体" w:eastAsia="楷体" w:hAnsi="楷体" w:hint="eastAsia"/>
          <w:bCs/>
          <w:color w:val="000000"/>
          <w:sz w:val="24"/>
          <w:szCs w:val="24"/>
        </w:rPr>
        <w:t>教授级高级工程师</w:t>
      </w:r>
      <w:r w:rsidR="00C05F9B">
        <w:rPr>
          <w:rFonts w:ascii="楷体" w:eastAsia="楷体" w:hAnsi="楷体" w:hint="eastAsia"/>
          <w:bCs/>
          <w:color w:val="000000"/>
          <w:sz w:val="24"/>
          <w:szCs w:val="24"/>
        </w:rPr>
        <w:t>，环境工程</w:t>
      </w:r>
      <w:r>
        <w:rPr>
          <w:rFonts w:ascii="楷体" w:eastAsia="楷体" w:hAnsi="楷体" w:hint="eastAsia"/>
          <w:bCs/>
          <w:color w:val="000000"/>
          <w:sz w:val="24"/>
          <w:szCs w:val="24"/>
        </w:rPr>
        <w:t>专业</w:t>
      </w:r>
    </w:p>
    <w:p w14:paraId="38156476" w14:textId="77777777" w:rsidR="00CF3E00" w:rsidRDefault="00945C27" w:rsidP="00F04EE7">
      <w:pPr>
        <w:snapToGrid w:val="0"/>
        <w:spacing w:line="360" w:lineRule="auto"/>
        <w:ind w:firstLineChars="200" w:firstLine="482"/>
        <w:jc w:val="left"/>
        <w:rPr>
          <w:rFonts w:ascii="楷体" w:eastAsia="楷体" w:hAnsi="楷体"/>
          <w:bCs/>
          <w:color w:val="000000"/>
          <w:sz w:val="24"/>
          <w:szCs w:val="24"/>
        </w:rPr>
      </w:pPr>
      <w:r w:rsidRPr="00F04EE7">
        <w:rPr>
          <w:rFonts w:ascii="楷体" w:eastAsia="楷体" w:hAnsi="楷体" w:cs="Times New Roman" w:hint="eastAsia"/>
          <w:b/>
          <w:bCs/>
          <w:sz w:val="24"/>
          <w:szCs w:val="24"/>
        </w:rPr>
        <w:t>主要完成人：</w:t>
      </w:r>
      <w:r w:rsidRPr="009447F2">
        <w:rPr>
          <w:rFonts w:ascii="楷体" w:eastAsia="楷体" w:hAnsi="楷体" w:hint="eastAsia"/>
          <w:b/>
          <w:color w:val="000000"/>
          <w:sz w:val="24"/>
          <w:szCs w:val="24"/>
        </w:rPr>
        <w:t>段洪涛</w:t>
      </w:r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，唐晓先，</w:t>
      </w:r>
      <w:r w:rsidRPr="009447F2">
        <w:rPr>
          <w:rFonts w:ascii="楷体" w:eastAsia="楷体" w:hAnsi="楷体" w:hint="eastAsia"/>
          <w:b/>
          <w:color w:val="000000"/>
          <w:sz w:val="24"/>
          <w:szCs w:val="24"/>
        </w:rPr>
        <w:t>邱银国</w:t>
      </w:r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，冯慧云，刘刚，吴敬东，潘正国，</w:t>
      </w:r>
      <w:r w:rsidRPr="009447F2">
        <w:rPr>
          <w:rFonts w:ascii="楷体" w:eastAsia="楷体" w:hAnsi="楷体" w:hint="eastAsia"/>
          <w:b/>
          <w:color w:val="000000"/>
          <w:sz w:val="24"/>
          <w:szCs w:val="24"/>
        </w:rPr>
        <w:t>黄佳聪</w:t>
      </w:r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，</w:t>
      </w:r>
    </w:p>
    <w:p w14:paraId="36129520" w14:textId="2FE1A0FA" w:rsidR="00945C27" w:rsidRPr="00F04EE7" w:rsidRDefault="00945C27" w:rsidP="00CF3E00">
      <w:pPr>
        <w:snapToGrid w:val="0"/>
        <w:spacing w:line="360" w:lineRule="auto"/>
        <w:ind w:firstLineChars="800" w:firstLine="1920"/>
        <w:jc w:val="left"/>
        <w:rPr>
          <w:rFonts w:ascii="楷体" w:eastAsia="楷体" w:hAnsi="楷体" w:cs="Times New Roman"/>
          <w:sz w:val="24"/>
          <w:szCs w:val="24"/>
        </w:rPr>
      </w:pPr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高</w:t>
      </w:r>
      <w:proofErr w:type="gramStart"/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芮</w:t>
      </w:r>
      <w:proofErr w:type="gramEnd"/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，秦平</w:t>
      </w:r>
    </w:p>
    <w:p w14:paraId="770025A3" w14:textId="3C02E499" w:rsidR="00945C27" w:rsidRPr="00F04EE7" w:rsidRDefault="00945C27" w:rsidP="00F04EE7">
      <w:pPr>
        <w:snapToGrid w:val="0"/>
        <w:spacing w:line="360" w:lineRule="auto"/>
        <w:ind w:firstLineChars="200" w:firstLine="482"/>
        <w:jc w:val="left"/>
        <w:rPr>
          <w:rFonts w:ascii="楷体" w:eastAsia="楷体" w:hAnsi="楷体"/>
          <w:bCs/>
          <w:color w:val="000000"/>
          <w:sz w:val="24"/>
          <w:szCs w:val="24"/>
        </w:rPr>
      </w:pPr>
      <w:r w:rsidRPr="00F04EE7">
        <w:rPr>
          <w:rFonts w:ascii="楷体" w:eastAsia="楷体" w:hAnsi="楷体" w:cs="Times New Roman" w:hint="eastAsia"/>
          <w:b/>
          <w:bCs/>
          <w:sz w:val="24"/>
          <w:szCs w:val="24"/>
        </w:rPr>
        <w:t>主要完成单位：</w:t>
      </w:r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安徽省巢湖管理局湖泊生态环境研究院，</w:t>
      </w:r>
      <w:r w:rsidRPr="00710C4A">
        <w:rPr>
          <w:rFonts w:ascii="楷体" w:eastAsia="楷体" w:hAnsi="楷体" w:hint="eastAsia"/>
          <w:b/>
          <w:color w:val="000000"/>
          <w:sz w:val="24"/>
          <w:szCs w:val="24"/>
        </w:rPr>
        <w:t>中国科学院南京地理与湖泊研究所</w:t>
      </w:r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，中国科学院合肥物质科学研究院，无锡德林海环保科技股份有限公司，安徽雷克环境科技有限公司，</w:t>
      </w:r>
      <w:proofErr w:type="gramStart"/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讯飞智元信息</w:t>
      </w:r>
      <w:proofErr w:type="gramEnd"/>
      <w:r w:rsidRPr="00F04EE7">
        <w:rPr>
          <w:rFonts w:ascii="楷体" w:eastAsia="楷体" w:hAnsi="楷体" w:hint="eastAsia"/>
          <w:bCs/>
          <w:color w:val="000000"/>
          <w:sz w:val="24"/>
          <w:szCs w:val="24"/>
        </w:rPr>
        <w:t>科技有限公司，安徽省巢湖管理局生态环境监测中心，合肥市生态环境技术中心</w:t>
      </w:r>
    </w:p>
    <w:p w14:paraId="224AFAE7" w14:textId="61D7071D" w:rsidR="00945C27" w:rsidRDefault="00945C27" w:rsidP="00F04EE7">
      <w:pPr>
        <w:snapToGrid w:val="0"/>
        <w:spacing w:line="360" w:lineRule="auto"/>
        <w:ind w:firstLineChars="200" w:firstLine="482"/>
        <w:jc w:val="left"/>
        <w:rPr>
          <w:rFonts w:ascii="楷体" w:eastAsia="楷体" w:hAnsi="楷体"/>
          <w:b/>
          <w:color w:val="000000"/>
          <w:sz w:val="24"/>
          <w:szCs w:val="24"/>
        </w:rPr>
      </w:pPr>
      <w:r w:rsidRPr="00F04EE7">
        <w:rPr>
          <w:rFonts w:ascii="楷体" w:eastAsia="楷体" w:hAnsi="楷体" w:hint="eastAsia"/>
          <w:b/>
          <w:color w:val="000000"/>
          <w:sz w:val="24"/>
          <w:szCs w:val="24"/>
        </w:rPr>
        <w:t>主要知识产权和标准规范目录：</w:t>
      </w:r>
    </w:p>
    <w:tbl>
      <w:tblPr>
        <w:tblW w:w="92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8"/>
        <w:gridCol w:w="1229"/>
        <w:gridCol w:w="708"/>
        <w:gridCol w:w="851"/>
        <w:gridCol w:w="850"/>
        <w:gridCol w:w="1134"/>
        <w:gridCol w:w="1418"/>
        <w:gridCol w:w="1276"/>
        <w:gridCol w:w="875"/>
      </w:tblGrid>
      <w:tr w:rsidR="00D40068" w14:paraId="3AB1B054" w14:textId="77777777" w:rsidTr="00C57186">
        <w:trPr>
          <w:trHeight w:val="680"/>
          <w:jc w:val="center"/>
        </w:trPr>
        <w:tc>
          <w:tcPr>
            <w:tcW w:w="888" w:type="dxa"/>
            <w:vAlign w:val="center"/>
          </w:tcPr>
          <w:p w14:paraId="09F12C59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知识产权（标准）类别</w:t>
            </w:r>
          </w:p>
        </w:tc>
        <w:tc>
          <w:tcPr>
            <w:tcW w:w="1229" w:type="dxa"/>
            <w:vAlign w:val="center"/>
          </w:tcPr>
          <w:p w14:paraId="043EFC39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知识产权（标准）具体名称</w:t>
            </w:r>
          </w:p>
        </w:tc>
        <w:tc>
          <w:tcPr>
            <w:tcW w:w="708" w:type="dxa"/>
            <w:vAlign w:val="center"/>
          </w:tcPr>
          <w:p w14:paraId="7F5EB86C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国家</w:t>
            </w:r>
          </w:p>
          <w:p w14:paraId="6FD5FD65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（地区）</w:t>
            </w:r>
          </w:p>
        </w:tc>
        <w:tc>
          <w:tcPr>
            <w:tcW w:w="851" w:type="dxa"/>
            <w:vAlign w:val="center"/>
          </w:tcPr>
          <w:p w14:paraId="7F66F6C3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授权号（标准编号）</w:t>
            </w:r>
          </w:p>
        </w:tc>
        <w:tc>
          <w:tcPr>
            <w:tcW w:w="850" w:type="dxa"/>
            <w:vAlign w:val="center"/>
          </w:tcPr>
          <w:p w14:paraId="2C158669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授权（标准发布）日期</w:t>
            </w:r>
          </w:p>
        </w:tc>
        <w:tc>
          <w:tcPr>
            <w:tcW w:w="1134" w:type="dxa"/>
            <w:vAlign w:val="center"/>
          </w:tcPr>
          <w:p w14:paraId="50D22F7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证书编号</w:t>
            </w:r>
            <w:r>
              <w:rPr>
                <w:rFonts w:ascii="Times New Roman" w:eastAsia="黑体"/>
                <w:bCs/>
                <w:color w:val="000000"/>
              </w:rPr>
              <w:br/>
            </w:r>
            <w:r>
              <w:rPr>
                <w:rFonts w:ascii="Times New Roman" w:eastAsia="黑体"/>
                <w:bCs/>
                <w:color w:val="000000"/>
              </w:rPr>
              <w:t>（标准批准发布部门）</w:t>
            </w:r>
          </w:p>
        </w:tc>
        <w:tc>
          <w:tcPr>
            <w:tcW w:w="1418" w:type="dxa"/>
            <w:vAlign w:val="center"/>
          </w:tcPr>
          <w:p w14:paraId="2A734FA8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权利人（标准起草单位）</w:t>
            </w:r>
          </w:p>
        </w:tc>
        <w:tc>
          <w:tcPr>
            <w:tcW w:w="1276" w:type="dxa"/>
            <w:vAlign w:val="center"/>
          </w:tcPr>
          <w:p w14:paraId="24C3A3B2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发明人（标准起草人）</w:t>
            </w:r>
          </w:p>
        </w:tc>
        <w:tc>
          <w:tcPr>
            <w:tcW w:w="875" w:type="dxa"/>
            <w:vAlign w:val="center"/>
          </w:tcPr>
          <w:p w14:paraId="006B97F8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 w:eastAsia="黑体"/>
                <w:bCs/>
                <w:color w:val="000000"/>
              </w:rPr>
            </w:pPr>
            <w:r>
              <w:rPr>
                <w:rFonts w:ascii="Times New Roman" w:eastAsia="黑体"/>
                <w:bCs/>
                <w:color w:val="000000"/>
              </w:rPr>
              <w:t>发明专利（标准）有效状态</w:t>
            </w:r>
          </w:p>
        </w:tc>
      </w:tr>
      <w:tr w:rsidR="00D40068" w14:paraId="4DDFAD1C" w14:textId="77777777" w:rsidTr="00C57186">
        <w:trPr>
          <w:trHeight w:val="752"/>
          <w:jc w:val="center"/>
        </w:trPr>
        <w:tc>
          <w:tcPr>
            <w:tcW w:w="888" w:type="dxa"/>
            <w:vAlign w:val="center"/>
          </w:tcPr>
          <w:p w14:paraId="4DC658F0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发明专利</w:t>
            </w:r>
          </w:p>
        </w:tc>
        <w:tc>
          <w:tcPr>
            <w:tcW w:w="1229" w:type="dxa"/>
            <w:vAlign w:val="center"/>
          </w:tcPr>
          <w:p w14:paraId="4D4ECCFF" w14:textId="77777777" w:rsidR="00D40068" w:rsidRPr="004C6BF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/>
                <w:bCs/>
                <w:szCs w:val="21"/>
              </w:rPr>
              <w:t>一种富营养化湖泊</w:t>
            </w:r>
            <w:r>
              <w:rPr>
                <w:rFonts w:ascii="Times New Roman"/>
                <w:bCs/>
                <w:szCs w:val="21"/>
              </w:rPr>
              <w:t>MODIS</w:t>
            </w:r>
            <w:r>
              <w:rPr>
                <w:rFonts w:ascii="Times New Roman"/>
                <w:bCs/>
                <w:szCs w:val="21"/>
              </w:rPr>
              <w:t>影像的</w:t>
            </w:r>
            <w:proofErr w:type="gramStart"/>
            <w:r>
              <w:rPr>
                <w:rFonts w:ascii="Times New Roman"/>
                <w:bCs/>
                <w:szCs w:val="21"/>
              </w:rPr>
              <w:t>藻华和非藻华条件</w:t>
            </w:r>
            <w:proofErr w:type="gramEnd"/>
            <w:r>
              <w:rPr>
                <w:rFonts w:ascii="Times New Roman"/>
                <w:bCs/>
                <w:szCs w:val="21"/>
              </w:rPr>
              <w:t>分类方法</w:t>
            </w:r>
          </w:p>
        </w:tc>
        <w:tc>
          <w:tcPr>
            <w:tcW w:w="708" w:type="dxa"/>
            <w:vAlign w:val="center"/>
          </w:tcPr>
          <w:p w14:paraId="631B3C5C" w14:textId="77777777" w:rsidR="00D40068" w:rsidRPr="004C6BF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/>
                <w:bCs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 w14:paraId="26E77A94" w14:textId="77777777" w:rsidR="00D40068" w:rsidRPr="004C6BF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/>
                <w:bCs/>
                <w:szCs w:val="21"/>
              </w:rPr>
              <w:t>CN 106290389 B</w:t>
            </w:r>
          </w:p>
        </w:tc>
        <w:tc>
          <w:tcPr>
            <w:tcW w:w="850" w:type="dxa"/>
            <w:vAlign w:val="center"/>
          </w:tcPr>
          <w:p w14:paraId="19563B7C" w14:textId="77777777" w:rsidR="00D40068" w:rsidRPr="004C6BF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/>
                <w:bCs/>
                <w:szCs w:val="21"/>
              </w:rPr>
              <w:t>2018-09-11</w:t>
            </w:r>
          </w:p>
        </w:tc>
        <w:tc>
          <w:tcPr>
            <w:tcW w:w="1134" w:type="dxa"/>
            <w:vAlign w:val="center"/>
          </w:tcPr>
          <w:p w14:paraId="1C34D4F9" w14:textId="77777777" w:rsidR="00D40068" w:rsidRPr="004C6BF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/>
                <w:bCs/>
                <w:szCs w:val="21"/>
              </w:rPr>
              <w:t>3069772</w:t>
            </w:r>
          </w:p>
        </w:tc>
        <w:tc>
          <w:tcPr>
            <w:tcW w:w="1418" w:type="dxa"/>
            <w:vAlign w:val="center"/>
          </w:tcPr>
          <w:p w14:paraId="31DB0E87" w14:textId="77777777" w:rsidR="00D40068" w:rsidRPr="004C6BF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/>
                <w:bCs/>
                <w:szCs w:val="21"/>
              </w:rPr>
              <w:t>中国科学院南京地理与湖泊研究所</w:t>
            </w:r>
          </w:p>
        </w:tc>
        <w:tc>
          <w:tcPr>
            <w:tcW w:w="1276" w:type="dxa"/>
            <w:vAlign w:val="center"/>
          </w:tcPr>
          <w:p w14:paraId="3BC9221E" w14:textId="77777777" w:rsidR="00D40068" w:rsidRPr="004C6BF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/>
                <w:bCs/>
                <w:szCs w:val="21"/>
              </w:rPr>
              <w:t>段洪涛、陶慜、曹志刚、马荣华</w:t>
            </w:r>
          </w:p>
        </w:tc>
        <w:tc>
          <w:tcPr>
            <w:tcW w:w="875" w:type="dxa"/>
            <w:vAlign w:val="center"/>
          </w:tcPr>
          <w:p w14:paraId="2E2EA0E8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有效</w:t>
            </w:r>
          </w:p>
        </w:tc>
      </w:tr>
      <w:tr w:rsidR="00D40068" w14:paraId="77BFC63B" w14:textId="77777777" w:rsidTr="00C57186">
        <w:trPr>
          <w:trHeight w:val="779"/>
          <w:jc w:val="center"/>
        </w:trPr>
        <w:tc>
          <w:tcPr>
            <w:tcW w:w="888" w:type="dxa"/>
            <w:vAlign w:val="center"/>
          </w:tcPr>
          <w:p w14:paraId="1900FA4B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发明专利</w:t>
            </w:r>
          </w:p>
        </w:tc>
        <w:tc>
          <w:tcPr>
            <w:tcW w:w="1229" w:type="dxa"/>
            <w:vAlign w:val="center"/>
          </w:tcPr>
          <w:p w14:paraId="558ED108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一种基于数码高清图像的蓝藻水华监测方法和系统</w:t>
            </w:r>
          </w:p>
        </w:tc>
        <w:tc>
          <w:tcPr>
            <w:tcW w:w="708" w:type="dxa"/>
            <w:vAlign w:val="center"/>
          </w:tcPr>
          <w:p w14:paraId="62F60C2D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 w14:paraId="143E063F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CN 108982794 B</w:t>
            </w:r>
          </w:p>
        </w:tc>
        <w:tc>
          <w:tcPr>
            <w:tcW w:w="850" w:type="dxa"/>
            <w:vAlign w:val="center"/>
          </w:tcPr>
          <w:p w14:paraId="2A8267F2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2020-09-04</w:t>
            </w:r>
          </w:p>
        </w:tc>
        <w:tc>
          <w:tcPr>
            <w:tcW w:w="1134" w:type="dxa"/>
            <w:vAlign w:val="center"/>
          </w:tcPr>
          <w:p w14:paraId="67DA6636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3973671</w:t>
            </w:r>
          </w:p>
        </w:tc>
        <w:tc>
          <w:tcPr>
            <w:tcW w:w="1418" w:type="dxa"/>
            <w:vAlign w:val="center"/>
          </w:tcPr>
          <w:p w14:paraId="40900168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中国科学院南京地理与湖泊研究所</w:t>
            </w:r>
          </w:p>
        </w:tc>
        <w:tc>
          <w:tcPr>
            <w:tcW w:w="1276" w:type="dxa"/>
            <w:vAlign w:val="center"/>
          </w:tcPr>
          <w:p w14:paraId="6F92B9D0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段洪涛、沈明、陈远</w:t>
            </w:r>
          </w:p>
        </w:tc>
        <w:tc>
          <w:tcPr>
            <w:tcW w:w="875" w:type="dxa"/>
            <w:vAlign w:val="center"/>
          </w:tcPr>
          <w:p w14:paraId="6AEF41E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有效</w:t>
            </w:r>
          </w:p>
        </w:tc>
      </w:tr>
      <w:tr w:rsidR="00D40068" w14:paraId="567244EE" w14:textId="77777777" w:rsidTr="00C57186">
        <w:trPr>
          <w:trHeight w:val="766"/>
          <w:jc w:val="center"/>
        </w:trPr>
        <w:tc>
          <w:tcPr>
            <w:tcW w:w="888" w:type="dxa"/>
            <w:vAlign w:val="center"/>
          </w:tcPr>
          <w:p w14:paraId="1324AFC3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发明专利</w:t>
            </w:r>
          </w:p>
        </w:tc>
        <w:tc>
          <w:tcPr>
            <w:tcW w:w="1229" w:type="dxa"/>
            <w:vAlign w:val="center"/>
          </w:tcPr>
          <w:p w14:paraId="017775BB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bookmarkStart w:id="0" w:name="OLE_LINK1"/>
            <w:r>
              <w:rPr>
                <w:rFonts w:ascii="Times New Roman" w:hint="eastAsia"/>
                <w:bCs/>
                <w:color w:val="000000"/>
              </w:rPr>
              <w:t>一种气</w:t>
            </w:r>
            <w:proofErr w:type="gramStart"/>
            <w:r>
              <w:rPr>
                <w:rFonts w:ascii="Times New Roman" w:hint="eastAsia"/>
                <w:bCs/>
                <w:color w:val="000000"/>
              </w:rPr>
              <w:t>浮方法</w:t>
            </w:r>
            <w:proofErr w:type="gramEnd"/>
            <w:r>
              <w:rPr>
                <w:rFonts w:ascii="Times New Roman" w:hint="eastAsia"/>
                <w:bCs/>
                <w:color w:val="000000"/>
              </w:rPr>
              <w:t>及其蓝藻加压再利用处理系统</w:t>
            </w:r>
            <w:bookmarkEnd w:id="0"/>
          </w:p>
        </w:tc>
        <w:tc>
          <w:tcPr>
            <w:tcW w:w="708" w:type="dxa"/>
            <w:vAlign w:val="center"/>
          </w:tcPr>
          <w:p w14:paraId="5EEC28A6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 w14:paraId="24E05E78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C</w:t>
            </w:r>
            <w:r>
              <w:rPr>
                <w:rFonts w:ascii="Times New Roman"/>
                <w:bCs/>
                <w:color w:val="000000"/>
              </w:rPr>
              <w:t>N 113479961 B</w:t>
            </w:r>
          </w:p>
        </w:tc>
        <w:tc>
          <w:tcPr>
            <w:tcW w:w="850" w:type="dxa"/>
            <w:vAlign w:val="center"/>
          </w:tcPr>
          <w:p w14:paraId="4E94F1B1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2</w:t>
            </w:r>
            <w:r>
              <w:rPr>
                <w:rFonts w:ascii="Times New Roman"/>
                <w:bCs/>
                <w:color w:val="000000"/>
              </w:rPr>
              <w:t>022-03-22</w:t>
            </w:r>
          </w:p>
        </w:tc>
        <w:tc>
          <w:tcPr>
            <w:tcW w:w="1134" w:type="dxa"/>
            <w:vAlign w:val="center"/>
          </w:tcPr>
          <w:p w14:paraId="4308F3CF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5</w:t>
            </w:r>
            <w:r>
              <w:rPr>
                <w:rFonts w:ascii="Times New Roman"/>
                <w:bCs/>
                <w:color w:val="000000"/>
              </w:rPr>
              <w:t>017694</w:t>
            </w:r>
          </w:p>
        </w:tc>
        <w:tc>
          <w:tcPr>
            <w:tcW w:w="1418" w:type="dxa"/>
            <w:vAlign w:val="center"/>
          </w:tcPr>
          <w:p w14:paraId="497E243D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无锡德林海环保科技股份有限公司</w:t>
            </w:r>
          </w:p>
        </w:tc>
        <w:tc>
          <w:tcPr>
            <w:tcW w:w="1276" w:type="dxa"/>
            <w:vAlign w:val="center"/>
          </w:tcPr>
          <w:p w14:paraId="0741226A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潘正国，曹泽磊，朱霖毅，徐淳，冷家明</w:t>
            </w:r>
          </w:p>
        </w:tc>
        <w:tc>
          <w:tcPr>
            <w:tcW w:w="875" w:type="dxa"/>
            <w:vAlign w:val="center"/>
          </w:tcPr>
          <w:p w14:paraId="68D1DF59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有效</w:t>
            </w:r>
          </w:p>
        </w:tc>
      </w:tr>
      <w:tr w:rsidR="00D40068" w14:paraId="6ED5CC2F" w14:textId="77777777" w:rsidTr="00C57186">
        <w:trPr>
          <w:trHeight w:val="783"/>
          <w:jc w:val="center"/>
        </w:trPr>
        <w:tc>
          <w:tcPr>
            <w:tcW w:w="888" w:type="dxa"/>
            <w:vAlign w:val="center"/>
          </w:tcPr>
          <w:p w14:paraId="78CB3201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发明专利</w:t>
            </w:r>
          </w:p>
        </w:tc>
        <w:tc>
          <w:tcPr>
            <w:tcW w:w="1229" w:type="dxa"/>
            <w:vAlign w:val="center"/>
          </w:tcPr>
          <w:p w14:paraId="264A3E83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proofErr w:type="gramStart"/>
            <w:r>
              <w:rPr>
                <w:rFonts w:ascii="Times New Roman" w:hint="eastAsia"/>
                <w:bCs/>
                <w:color w:val="000000"/>
              </w:rPr>
              <w:t>一种藻水分离</w:t>
            </w:r>
            <w:proofErr w:type="gramEnd"/>
            <w:r>
              <w:rPr>
                <w:rFonts w:ascii="Times New Roman" w:hint="eastAsia"/>
                <w:bCs/>
                <w:color w:val="000000"/>
              </w:rPr>
              <w:t>装置</w:t>
            </w:r>
          </w:p>
        </w:tc>
        <w:tc>
          <w:tcPr>
            <w:tcW w:w="708" w:type="dxa"/>
            <w:vAlign w:val="center"/>
          </w:tcPr>
          <w:p w14:paraId="094CDBAB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 w14:paraId="6493EBD0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CN 113480020 B</w:t>
            </w:r>
          </w:p>
        </w:tc>
        <w:tc>
          <w:tcPr>
            <w:tcW w:w="850" w:type="dxa"/>
            <w:vAlign w:val="center"/>
          </w:tcPr>
          <w:p w14:paraId="19CA6959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2022-03-15</w:t>
            </w:r>
          </w:p>
        </w:tc>
        <w:tc>
          <w:tcPr>
            <w:tcW w:w="1134" w:type="dxa"/>
            <w:vAlign w:val="center"/>
          </w:tcPr>
          <w:p w14:paraId="05384C8F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5000838</w:t>
            </w:r>
          </w:p>
        </w:tc>
        <w:tc>
          <w:tcPr>
            <w:tcW w:w="1418" w:type="dxa"/>
            <w:vAlign w:val="center"/>
          </w:tcPr>
          <w:p w14:paraId="5BDDB987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无锡德林海环保科技股份有限公司</w:t>
            </w:r>
          </w:p>
        </w:tc>
        <w:tc>
          <w:tcPr>
            <w:tcW w:w="1276" w:type="dxa"/>
            <w:vAlign w:val="center"/>
          </w:tcPr>
          <w:p w14:paraId="642356FE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潘正国、曹泽磊、朱霖毅、徐淳、李本栋</w:t>
            </w:r>
          </w:p>
        </w:tc>
        <w:tc>
          <w:tcPr>
            <w:tcW w:w="875" w:type="dxa"/>
            <w:vAlign w:val="center"/>
          </w:tcPr>
          <w:p w14:paraId="3ACD3E2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有效</w:t>
            </w:r>
          </w:p>
        </w:tc>
      </w:tr>
      <w:tr w:rsidR="00D40068" w14:paraId="0DBF3FEE" w14:textId="77777777" w:rsidTr="00C57186">
        <w:trPr>
          <w:trHeight w:val="779"/>
          <w:jc w:val="center"/>
        </w:trPr>
        <w:tc>
          <w:tcPr>
            <w:tcW w:w="888" w:type="dxa"/>
            <w:vAlign w:val="center"/>
          </w:tcPr>
          <w:p w14:paraId="1B071080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发明专利</w:t>
            </w:r>
          </w:p>
        </w:tc>
        <w:tc>
          <w:tcPr>
            <w:tcW w:w="1229" w:type="dxa"/>
            <w:vAlign w:val="center"/>
          </w:tcPr>
          <w:p w14:paraId="7910C7DA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蓝藻磁絮</w:t>
            </w:r>
            <w:proofErr w:type="gramStart"/>
            <w:r>
              <w:rPr>
                <w:rFonts w:ascii="Times New Roman" w:hint="eastAsia"/>
                <w:bCs/>
                <w:color w:val="000000"/>
              </w:rPr>
              <w:t>体拨轮及</w:t>
            </w:r>
            <w:proofErr w:type="gramEnd"/>
            <w:r>
              <w:rPr>
                <w:rFonts w:ascii="Times New Roman" w:hint="eastAsia"/>
                <w:bCs/>
                <w:color w:val="000000"/>
              </w:rPr>
              <w:lastRenderedPageBreak/>
              <w:t>蓝藻</w:t>
            </w:r>
            <w:proofErr w:type="gramStart"/>
            <w:r>
              <w:rPr>
                <w:rFonts w:ascii="Times New Roman" w:hint="eastAsia"/>
                <w:bCs/>
                <w:color w:val="000000"/>
              </w:rPr>
              <w:t>磁捕船</w:t>
            </w:r>
            <w:proofErr w:type="gramEnd"/>
          </w:p>
        </w:tc>
        <w:tc>
          <w:tcPr>
            <w:tcW w:w="708" w:type="dxa"/>
            <w:vAlign w:val="center"/>
          </w:tcPr>
          <w:p w14:paraId="13CFEFBB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lastRenderedPageBreak/>
              <w:t>中国</w:t>
            </w:r>
          </w:p>
        </w:tc>
        <w:tc>
          <w:tcPr>
            <w:tcW w:w="851" w:type="dxa"/>
            <w:vAlign w:val="center"/>
          </w:tcPr>
          <w:p w14:paraId="2B2CA463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C</w:t>
            </w:r>
            <w:r>
              <w:rPr>
                <w:rFonts w:ascii="Times New Roman"/>
                <w:bCs/>
                <w:color w:val="000000"/>
              </w:rPr>
              <w:t>N 112431</w:t>
            </w:r>
            <w:r>
              <w:rPr>
                <w:rFonts w:ascii="Times New Roman"/>
                <w:bCs/>
                <w:color w:val="000000"/>
              </w:rPr>
              <w:lastRenderedPageBreak/>
              <w:t>181 B</w:t>
            </w:r>
          </w:p>
        </w:tc>
        <w:tc>
          <w:tcPr>
            <w:tcW w:w="850" w:type="dxa"/>
            <w:vAlign w:val="center"/>
          </w:tcPr>
          <w:p w14:paraId="6AAB406E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lastRenderedPageBreak/>
              <w:t>2</w:t>
            </w:r>
            <w:r>
              <w:rPr>
                <w:rFonts w:ascii="Times New Roman"/>
                <w:bCs/>
                <w:color w:val="000000"/>
              </w:rPr>
              <w:t>025-01-10</w:t>
            </w:r>
          </w:p>
        </w:tc>
        <w:tc>
          <w:tcPr>
            <w:tcW w:w="1134" w:type="dxa"/>
            <w:vAlign w:val="center"/>
          </w:tcPr>
          <w:p w14:paraId="46D3AD5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7</w:t>
            </w:r>
            <w:r>
              <w:rPr>
                <w:rFonts w:ascii="Times New Roman"/>
                <w:bCs/>
                <w:color w:val="000000"/>
              </w:rPr>
              <w:t>659928</w:t>
            </w:r>
          </w:p>
        </w:tc>
        <w:tc>
          <w:tcPr>
            <w:tcW w:w="1418" w:type="dxa"/>
            <w:vAlign w:val="center"/>
          </w:tcPr>
          <w:p w14:paraId="41AD4289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中国科学院合肥物质科</w:t>
            </w:r>
            <w:r>
              <w:rPr>
                <w:rFonts w:ascii="Times New Roman" w:hint="eastAsia"/>
                <w:bCs/>
                <w:color w:val="000000"/>
              </w:rPr>
              <w:lastRenderedPageBreak/>
              <w:t>学研究院</w:t>
            </w:r>
          </w:p>
        </w:tc>
        <w:tc>
          <w:tcPr>
            <w:tcW w:w="1276" w:type="dxa"/>
            <w:vAlign w:val="center"/>
          </w:tcPr>
          <w:p w14:paraId="2EDE6580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lastRenderedPageBreak/>
              <w:t>冯慧云，张长风，蒋锦</w:t>
            </w:r>
            <w:r>
              <w:rPr>
                <w:rFonts w:ascii="Times New Roman" w:hint="eastAsia"/>
                <w:bCs/>
                <w:color w:val="000000"/>
              </w:rPr>
              <w:lastRenderedPageBreak/>
              <w:t>刚，余增亮，孙进，郑宏，</w:t>
            </w:r>
            <w:proofErr w:type="gramStart"/>
            <w:r>
              <w:rPr>
                <w:rFonts w:ascii="Times New Roman" w:hint="eastAsia"/>
                <w:bCs/>
                <w:color w:val="000000"/>
              </w:rPr>
              <w:t>许坤鹏</w:t>
            </w:r>
            <w:proofErr w:type="gramEnd"/>
          </w:p>
        </w:tc>
        <w:tc>
          <w:tcPr>
            <w:tcW w:w="875" w:type="dxa"/>
            <w:vAlign w:val="center"/>
          </w:tcPr>
          <w:p w14:paraId="24E8B046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lastRenderedPageBreak/>
              <w:t>有效</w:t>
            </w:r>
          </w:p>
        </w:tc>
      </w:tr>
      <w:tr w:rsidR="00D40068" w14:paraId="7E235F32" w14:textId="77777777" w:rsidTr="00C57186">
        <w:trPr>
          <w:trHeight w:val="60"/>
          <w:jc w:val="center"/>
        </w:trPr>
        <w:tc>
          <w:tcPr>
            <w:tcW w:w="888" w:type="dxa"/>
            <w:vAlign w:val="center"/>
          </w:tcPr>
          <w:p w14:paraId="7D044069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 w:rsidRPr="00E60BD6">
              <w:rPr>
                <w:rFonts w:ascii="Times New Roman" w:hint="eastAsia"/>
                <w:bCs/>
                <w:color w:val="000000"/>
              </w:rPr>
              <w:t>发明专利</w:t>
            </w:r>
          </w:p>
        </w:tc>
        <w:tc>
          <w:tcPr>
            <w:tcW w:w="1229" w:type="dxa"/>
            <w:vAlign w:val="center"/>
          </w:tcPr>
          <w:p w14:paraId="2727E9C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 w:rsidRPr="00E60BD6">
              <w:rPr>
                <w:rFonts w:ascii="Times New Roman" w:hint="eastAsia"/>
                <w:bCs/>
                <w:color w:val="000000"/>
              </w:rPr>
              <w:t>一种浮动湿地</w:t>
            </w:r>
            <w:proofErr w:type="gramStart"/>
            <w:r w:rsidRPr="00E60BD6">
              <w:rPr>
                <w:rFonts w:ascii="Times New Roman" w:hint="eastAsia"/>
                <w:bCs/>
                <w:color w:val="000000"/>
              </w:rPr>
              <w:t>挡藻围</w:t>
            </w:r>
            <w:proofErr w:type="gramEnd"/>
            <w:r w:rsidRPr="00E60BD6">
              <w:rPr>
                <w:rFonts w:ascii="Times New Roman" w:hint="eastAsia"/>
                <w:bCs/>
                <w:color w:val="000000"/>
              </w:rPr>
              <w:t>隔</w:t>
            </w:r>
          </w:p>
        </w:tc>
        <w:tc>
          <w:tcPr>
            <w:tcW w:w="708" w:type="dxa"/>
            <w:vAlign w:val="center"/>
          </w:tcPr>
          <w:p w14:paraId="413FD427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 w14:paraId="48BAAEBD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C</w:t>
            </w:r>
            <w:r>
              <w:rPr>
                <w:rFonts w:ascii="Times New Roman"/>
                <w:bCs/>
                <w:color w:val="000000"/>
              </w:rPr>
              <w:t>N 113481949 B</w:t>
            </w:r>
          </w:p>
        </w:tc>
        <w:tc>
          <w:tcPr>
            <w:tcW w:w="850" w:type="dxa"/>
            <w:vAlign w:val="center"/>
          </w:tcPr>
          <w:p w14:paraId="3CCE68F2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2</w:t>
            </w:r>
            <w:r>
              <w:rPr>
                <w:rFonts w:ascii="Times New Roman"/>
                <w:bCs/>
                <w:color w:val="000000"/>
              </w:rPr>
              <w:t>022-03-29</w:t>
            </w:r>
          </w:p>
        </w:tc>
        <w:tc>
          <w:tcPr>
            <w:tcW w:w="1134" w:type="dxa"/>
            <w:vAlign w:val="center"/>
          </w:tcPr>
          <w:p w14:paraId="559CCF0C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5</w:t>
            </w:r>
            <w:r>
              <w:rPr>
                <w:rFonts w:ascii="Times New Roman"/>
                <w:bCs/>
                <w:color w:val="000000"/>
              </w:rPr>
              <w:t>036216</w:t>
            </w:r>
          </w:p>
        </w:tc>
        <w:tc>
          <w:tcPr>
            <w:tcW w:w="1418" w:type="dxa"/>
            <w:vAlign w:val="center"/>
          </w:tcPr>
          <w:p w14:paraId="7BBFF5F8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无锡德林海环保科技股份有限公司</w:t>
            </w:r>
          </w:p>
        </w:tc>
        <w:tc>
          <w:tcPr>
            <w:tcW w:w="1276" w:type="dxa"/>
            <w:vAlign w:val="center"/>
          </w:tcPr>
          <w:p w14:paraId="0E4C198B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胡航宇，潘正国，徐林，金殿喜</w:t>
            </w:r>
          </w:p>
        </w:tc>
        <w:tc>
          <w:tcPr>
            <w:tcW w:w="875" w:type="dxa"/>
            <w:vAlign w:val="center"/>
          </w:tcPr>
          <w:p w14:paraId="187C9316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有效</w:t>
            </w:r>
          </w:p>
        </w:tc>
      </w:tr>
      <w:tr w:rsidR="00D40068" w14:paraId="1251F237" w14:textId="77777777" w:rsidTr="00C57186">
        <w:trPr>
          <w:trHeight w:val="60"/>
          <w:jc w:val="center"/>
        </w:trPr>
        <w:tc>
          <w:tcPr>
            <w:tcW w:w="888" w:type="dxa"/>
            <w:vAlign w:val="center"/>
          </w:tcPr>
          <w:p w14:paraId="2E0807D0" w14:textId="77777777" w:rsidR="00D40068" w:rsidRPr="00E60BD6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 w:rsidRPr="00A75E60">
              <w:rPr>
                <w:rFonts w:ascii="Times New Roman" w:hint="eastAsia"/>
                <w:bCs/>
                <w:color w:val="000000"/>
              </w:rPr>
              <w:t>软件著作权</w:t>
            </w:r>
          </w:p>
        </w:tc>
        <w:tc>
          <w:tcPr>
            <w:tcW w:w="1229" w:type="dxa"/>
            <w:vAlign w:val="center"/>
          </w:tcPr>
          <w:p w14:paraId="052079C7" w14:textId="77777777" w:rsidR="00D40068" w:rsidRPr="00E60BD6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bookmarkStart w:id="1" w:name="OLE_LINK2"/>
            <w:r w:rsidRPr="00A75E60">
              <w:rPr>
                <w:rFonts w:ascii="Times New Roman" w:hint="eastAsia"/>
                <w:bCs/>
                <w:color w:val="000000"/>
              </w:rPr>
              <w:t>巢湖蓝藻水华监测预警与模拟分析平台</w:t>
            </w:r>
            <w:r w:rsidRPr="00A75E60">
              <w:rPr>
                <w:rFonts w:ascii="Times New Roman" w:hint="eastAsia"/>
                <w:bCs/>
                <w:color w:val="000000"/>
              </w:rPr>
              <w:t>V</w:t>
            </w:r>
            <w:r w:rsidRPr="00A75E60">
              <w:rPr>
                <w:rFonts w:ascii="Times New Roman"/>
                <w:bCs/>
                <w:color w:val="000000"/>
              </w:rPr>
              <w:t>1.0</w:t>
            </w:r>
            <w:bookmarkEnd w:id="1"/>
          </w:p>
        </w:tc>
        <w:tc>
          <w:tcPr>
            <w:tcW w:w="708" w:type="dxa"/>
            <w:vAlign w:val="center"/>
          </w:tcPr>
          <w:p w14:paraId="49EC7825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 w14:paraId="0FCA0DC5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2</w:t>
            </w:r>
            <w:r>
              <w:rPr>
                <w:rFonts w:ascii="Times New Roman"/>
                <w:bCs/>
                <w:color w:val="000000"/>
              </w:rPr>
              <w:t>022SR0518978</w:t>
            </w:r>
          </w:p>
        </w:tc>
        <w:tc>
          <w:tcPr>
            <w:tcW w:w="850" w:type="dxa"/>
            <w:vAlign w:val="center"/>
          </w:tcPr>
          <w:p w14:paraId="557EE860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2</w:t>
            </w:r>
            <w:r>
              <w:rPr>
                <w:rFonts w:ascii="Times New Roman"/>
                <w:bCs/>
                <w:color w:val="000000"/>
              </w:rPr>
              <w:t>022-04-25</w:t>
            </w:r>
          </w:p>
        </w:tc>
        <w:tc>
          <w:tcPr>
            <w:tcW w:w="1134" w:type="dxa"/>
            <w:vAlign w:val="center"/>
          </w:tcPr>
          <w:p w14:paraId="00A5925B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9</w:t>
            </w:r>
            <w:r>
              <w:rPr>
                <w:rFonts w:ascii="Times New Roman"/>
                <w:bCs/>
                <w:color w:val="000000"/>
              </w:rPr>
              <w:t>473177</w:t>
            </w:r>
          </w:p>
        </w:tc>
        <w:tc>
          <w:tcPr>
            <w:tcW w:w="1418" w:type="dxa"/>
            <w:vAlign w:val="center"/>
          </w:tcPr>
          <w:p w14:paraId="6AEC5A9D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中国科学院南京地理与湖泊研究所</w:t>
            </w:r>
          </w:p>
        </w:tc>
        <w:tc>
          <w:tcPr>
            <w:tcW w:w="1276" w:type="dxa"/>
            <w:vAlign w:val="center"/>
          </w:tcPr>
          <w:p w14:paraId="085D23AA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邱银国，段洪涛，</w:t>
            </w:r>
            <w:proofErr w:type="gramStart"/>
            <w:r>
              <w:rPr>
                <w:rFonts w:ascii="Times New Roman" w:hint="eastAsia"/>
                <w:bCs/>
                <w:color w:val="000000"/>
              </w:rPr>
              <w:t>黄佳聪</w:t>
            </w:r>
            <w:proofErr w:type="gramEnd"/>
          </w:p>
        </w:tc>
        <w:tc>
          <w:tcPr>
            <w:tcW w:w="875" w:type="dxa"/>
            <w:vAlign w:val="center"/>
          </w:tcPr>
          <w:p w14:paraId="782DDBB0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有效</w:t>
            </w:r>
          </w:p>
        </w:tc>
      </w:tr>
      <w:tr w:rsidR="00D40068" w14:paraId="454C9698" w14:textId="77777777" w:rsidTr="00C57186">
        <w:trPr>
          <w:trHeight w:val="834"/>
          <w:jc w:val="center"/>
        </w:trPr>
        <w:tc>
          <w:tcPr>
            <w:tcW w:w="888" w:type="dxa"/>
            <w:vAlign w:val="center"/>
          </w:tcPr>
          <w:p w14:paraId="6CC5E472" w14:textId="77777777" w:rsidR="00D40068" w:rsidRPr="003C0013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 w:hint="eastAsia"/>
                <w:bCs/>
                <w:color w:val="000000"/>
              </w:rPr>
              <w:t>安徽省地方标准</w:t>
            </w:r>
          </w:p>
        </w:tc>
        <w:tc>
          <w:tcPr>
            <w:tcW w:w="1229" w:type="dxa"/>
            <w:vAlign w:val="center"/>
          </w:tcPr>
          <w:p w14:paraId="7ED9D9A7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环巢湖环保清淤技术指南</w:t>
            </w:r>
          </w:p>
        </w:tc>
        <w:tc>
          <w:tcPr>
            <w:tcW w:w="708" w:type="dxa"/>
            <w:vAlign w:val="center"/>
          </w:tcPr>
          <w:p w14:paraId="067FDFC5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 w14:paraId="72B84508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D</w:t>
            </w:r>
            <w:r>
              <w:rPr>
                <w:rFonts w:ascii="Times New Roman"/>
                <w:bCs/>
                <w:color w:val="000000"/>
              </w:rPr>
              <w:t>B34/T4841-2024</w:t>
            </w:r>
          </w:p>
        </w:tc>
        <w:tc>
          <w:tcPr>
            <w:tcW w:w="850" w:type="dxa"/>
            <w:vAlign w:val="center"/>
          </w:tcPr>
          <w:p w14:paraId="223D3427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2</w:t>
            </w:r>
            <w:r>
              <w:rPr>
                <w:rFonts w:ascii="Times New Roman"/>
                <w:bCs/>
                <w:color w:val="000000"/>
              </w:rPr>
              <w:t>024-07-30</w:t>
            </w:r>
          </w:p>
        </w:tc>
        <w:tc>
          <w:tcPr>
            <w:tcW w:w="1134" w:type="dxa"/>
            <w:vAlign w:val="center"/>
          </w:tcPr>
          <w:p w14:paraId="2106738B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安徽省市场监督管理局</w:t>
            </w:r>
          </w:p>
        </w:tc>
        <w:tc>
          <w:tcPr>
            <w:tcW w:w="1418" w:type="dxa"/>
            <w:vAlign w:val="center"/>
          </w:tcPr>
          <w:p w14:paraId="0F8B57E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安徽省巢湖管理局湖泊生态环境研究院、中国科学院南京地理与湖泊研究所、安徽省水利水电勘测设计研究总院股份有限公司、</w:t>
            </w:r>
            <w:proofErr w:type="gramStart"/>
            <w:r>
              <w:rPr>
                <w:rFonts w:ascii="Times New Roman" w:hint="eastAsia"/>
                <w:bCs/>
                <w:color w:val="000000"/>
              </w:rPr>
              <w:t>安徽省通源环境</w:t>
            </w:r>
            <w:proofErr w:type="gramEnd"/>
            <w:r>
              <w:rPr>
                <w:rFonts w:ascii="Times New Roman" w:hint="eastAsia"/>
                <w:bCs/>
                <w:color w:val="000000"/>
              </w:rPr>
              <w:t>节能股份有限公司、无锡德林海环保科技股份有限公司、安徽远资生物环保科技有限公司、安徽省凤凰颈排灌站管理处</w:t>
            </w:r>
          </w:p>
        </w:tc>
        <w:tc>
          <w:tcPr>
            <w:tcW w:w="1276" w:type="dxa"/>
            <w:vAlign w:val="center"/>
          </w:tcPr>
          <w:p w14:paraId="6FB788BD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万能胜、齐鹏云、谢三桃、尹洪斌、熊竹阳、张雷、马力、韩曙光、张翔、刘成、李然、赖锡军、韩琦、崔力鹏、余克船、徐淳、熊健、唐晓先、孙运平、胡家良、高</w:t>
            </w:r>
            <w:proofErr w:type="gramStart"/>
            <w:r>
              <w:rPr>
                <w:rFonts w:ascii="Times New Roman" w:hint="eastAsia"/>
                <w:bCs/>
                <w:color w:val="000000"/>
              </w:rPr>
              <w:t>芮</w:t>
            </w:r>
            <w:proofErr w:type="gramEnd"/>
            <w:r>
              <w:rPr>
                <w:rFonts w:ascii="Times New Roman" w:hint="eastAsia"/>
                <w:bCs/>
                <w:color w:val="000000"/>
              </w:rPr>
              <w:t>、陈星霖</w:t>
            </w:r>
          </w:p>
        </w:tc>
        <w:tc>
          <w:tcPr>
            <w:tcW w:w="875" w:type="dxa"/>
            <w:vAlign w:val="center"/>
          </w:tcPr>
          <w:p w14:paraId="6F059C5D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有效</w:t>
            </w:r>
          </w:p>
        </w:tc>
      </w:tr>
      <w:tr w:rsidR="00D40068" w14:paraId="19CF1134" w14:textId="77777777" w:rsidTr="00C57186">
        <w:trPr>
          <w:trHeight w:val="60"/>
          <w:jc w:val="center"/>
        </w:trPr>
        <w:tc>
          <w:tcPr>
            <w:tcW w:w="888" w:type="dxa"/>
            <w:vAlign w:val="center"/>
          </w:tcPr>
          <w:p w14:paraId="263A13F8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安徽省地方标准</w:t>
            </w:r>
          </w:p>
        </w:tc>
        <w:tc>
          <w:tcPr>
            <w:tcW w:w="1229" w:type="dxa"/>
            <w:vAlign w:val="center"/>
          </w:tcPr>
          <w:p w14:paraId="1D1CE74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巢湖小流域划分及编码技术规范</w:t>
            </w:r>
          </w:p>
        </w:tc>
        <w:tc>
          <w:tcPr>
            <w:tcW w:w="708" w:type="dxa"/>
            <w:vAlign w:val="center"/>
          </w:tcPr>
          <w:p w14:paraId="78E0CAD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中国</w:t>
            </w:r>
          </w:p>
        </w:tc>
        <w:tc>
          <w:tcPr>
            <w:tcW w:w="851" w:type="dxa"/>
            <w:vAlign w:val="center"/>
          </w:tcPr>
          <w:p w14:paraId="62D230E2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color w:val="000000"/>
              </w:rPr>
              <w:t>DB34/T4696-2024</w:t>
            </w:r>
          </w:p>
        </w:tc>
        <w:tc>
          <w:tcPr>
            <w:tcW w:w="850" w:type="dxa"/>
            <w:vAlign w:val="center"/>
          </w:tcPr>
          <w:p w14:paraId="34AA3055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2</w:t>
            </w:r>
            <w:r>
              <w:rPr>
                <w:rFonts w:ascii="Times New Roman"/>
                <w:bCs/>
                <w:color w:val="000000"/>
              </w:rPr>
              <w:t>024-01-11</w:t>
            </w:r>
          </w:p>
        </w:tc>
        <w:tc>
          <w:tcPr>
            <w:tcW w:w="1134" w:type="dxa"/>
            <w:vAlign w:val="center"/>
          </w:tcPr>
          <w:p w14:paraId="000D0BBE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安徽省市场监督管理局</w:t>
            </w:r>
          </w:p>
        </w:tc>
        <w:tc>
          <w:tcPr>
            <w:tcW w:w="1418" w:type="dxa"/>
            <w:vAlign w:val="center"/>
          </w:tcPr>
          <w:p w14:paraId="0F8829DB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szCs w:val="21"/>
              </w:rPr>
              <w:t>安徽省巢湖管理局湖泊生态环境研究院、安徽省巢湖管理局水环境保护管理中心、中国水利水电科学研究院、中国科学院南京地理与湖</w:t>
            </w:r>
            <w:r>
              <w:rPr>
                <w:rFonts w:ascii="Times New Roman" w:hint="eastAsia"/>
                <w:bCs/>
                <w:szCs w:val="21"/>
              </w:rPr>
              <w:lastRenderedPageBreak/>
              <w:t>泊研究所、南京市水利规划设计院股份有限公司、安徽泛湖生态科技股份有限公司、安徽省第四测绘院</w:t>
            </w:r>
          </w:p>
        </w:tc>
        <w:tc>
          <w:tcPr>
            <w:tcW w:w="1276" w:type="dxa"/>
            <w:vAlign w:val="center"/>
          </w:tcPr>
          <w:p w14:paraId="75BA620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lastRenderedPageBreak/>
              <w:t>万能胜，齐鹏云，熊竹阳，黄诗峰，徐旭松，赖锡军，李梅，韩琦，翟银亭，孙亚勇，程大鹏，朱奥，张建新，马建威，吴怀</w:t>
            </w:r>
            <w:r>
              <w:rPr>
                <w:rFonts w:ascii="Times New Roman" w:hint="eastAsia"/>
                <w:bCs/>
                <w:color w:val="000000"/>
              </w:rPr>
              <w:lastRenderedPageBreak/>
              <w:t>庆，陈星霖，叶勇，</w:t>
            </w:r>
            <w:proofErr w:type="gramStart"/>
            <w:r>
              <w:rPr>
                <w:rFonts w:ascii="Times New Roman" w:hint="eastAsia"/>
                <w:bCs/>
                <w:color w:val="000000"/>
              </w:rPr>
              <w:t>唐心悦</w:t>
            </w:r>
            <w:proofErr w:type="gramEnd"/>
          </w:p>
        </w:tc>
        <w:tc>
          <w:tcPr>
            <w:tcW w:w="875" w:type="dxa"/>
            <w:vAlign w:val="center"/>
          </w:tcPr>
          <w:p w14:paraId="0A4F2870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lastRenderedPageBreak/>
              <w:t>有效</w:t>
            </w:r>
          </w:p>
        </w:tc>
      </w:tr>
      <w:tr w:rsidR="00D40068" w14:paraId="1AA2AD69" w14:textId="77777777" w:rsidTr="00C57186">
        <w:trPr>
          <w:trHeight w:val="844"/>
          <w:jc w:val="center"/>
        </w:trPr>
        <w:tc>
          <w:tcPr>
            <w:tcW w:w="888" w:type="dxa"/>
            <w:vAlign w:val="center"/>
          </w:tcPr>
          <w:p w14:paraId="37D3BA6E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color w:val="000000"/>
              </w:rPr>
              <w:t>合肥市地方标准</w:t>
            </w:r>
          </w:p>
        </w:tc>
        <w:tc>
          <w:tcPr>
            <w:tcW w:w="1229" w:type="dxa"/>
            <w:vAlign w:val="center"/>
          </w:tcPr>
          <w:p w14:paraId="50A3CCD3" w14:textId="77777777" w:rsidR="00D40068" w:rsidRPr="003C0013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 w:hint="eastAsia"/>
                <w:bCs/>
                <w:color w:val="000000"/>
              </w:rPr>
              <w:t>巢湖流域水环境保护区土地利用高分遥感监测技术规范</w:t>
            </w:r>
          </w:p>
        </w:tc>
        <w:tc>
          <w:tcPr>
            <w:tcW w:w="708" w:type="dxa"/>
            <w:vAlign w:val="center"/>
          </w:tcPr>
          <w:p w14:paraId="36F5A3B4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 w14:paraId="0895FD32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/>
                <w:bCs/>
                <w:szCs w:val="21"/>
              </w:rPr>
              <w:t>DB 3401/T 291-2023</w:t>
            </w:r>
          </w:p>
        </w:tc>
        <w:tc>
          <w:tcPr>
            <w:tcW w:w="850" w:type="dxa"/>
            <w:vAlign w:val="center"/>
          </w:tcPr>
          <w:p w14:paraId="7D1F219B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szCs w:val="21"/>
              </w:rPr>
              <w:t>2</w:t>
            </w:r>
            <w:r>
              <w:rPr>
                <w:rFonts w:ascii="Times New Roman"/>
                <w:bCs/>
                <w:szCs w:val="21"/>
              </w:rPr>
              <w:t>023-12-15</w:t>
            </w:r>
          </w:p>
        </w:tc>
        <w:tc>
          <w:tcPr>
            <w:tcW w:w="1134" w:type="dxa"/>
            <w:vAlign w:val="center"/>
          </w:tcPr>
          <w:p w14:paraId="2E592B39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szCs w:val="21"/>
              </w:rPr>
              <w:t>合肥市市场监督管理局</w:t>
            </w:r>
          </w:p>
        </w:tc>
        <w:tc>
          <w:tcPr>
            <w:tcW w:w="1418" w:type="dxa"/>
            <w:vAlign w:val="center"/>
          </w:tcPr>
          <w:p w14:paraId="2DDC038C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szCs w:val="21"/>
              </w:rPr>
              <w:t>安徽省巢湖管理局湖泊生态环境研究院、安徽省第四测绘院、中国科学院南京地理与湖泊研究所、中国水利水电科学研究院、合肥市自然资源和规划信息中心、南京市水利规划设计院股份有限公司</w:t>
            </w:r>
          </w:p>
        </w:tc>
        <w:tc>
          <w:tcPr>
            <w:tcW w:w="1276" w:type="dxa"/>
            <w:vAlign w:val="center"/>
          </w:tcPr>
          <w:p w14:paraId="6C80E387" w14:textId="77777777" w:rsidR="00D40068" w:rsidRPr="003C0013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  <w:highlight w:val="yellow"/>
              </w:rPr>
            </w:pPr>
            <w:r>
              <w:rPr>
                <w:rFonts w:ascii="Times New Roman" w:hint="eastAsia"/>
                <w:bCs/>
                <w:szCs w:val="21"/>
              </w:rPr>
              <w:t>熊竹阳，李贤虎，万能胜，罗菊花，朱鹤，齐鹏云，丁健，段洪涛，陈胜，张建新，邱银国，臧文斌，崔力鹏，王平论，韩琦，翟银亭，陈星霖，骆昌鑫，程大鹏，李萍，赵振</w:t>
            </w:r>
          </w:p>
        </w:tc>
        <w:tc>
          <w:tcPr>
            <w:tcW w:w="875" w:type="dxa"/>
            <w:vAlign w:val="center"/>
          </w:tcPr>
          <w:p w14:paraId="27A5B1CC" w14:textId="77777777" w:rsidR="00D40068" w:rsidRDefault="00D40068" w:rsidP="00C57186">
            <w:pPr>
              <w:pStyle w:val="ac"/>
              <w:spacing w:line="240" w:lineRule="auto"/>
              <w:ind w:firstLineChars="0" w:firstLine="0"/>
              <w:jc w:val="center"/>
              <w:rPr>
                <w:rFonts w:ascii="Times New Roman"/>
                <w:bCs/>
                <w:color w:val="000000"/>
              </w:rPr>
            </w:pPr>
            <w:r>
              <w:rPr>
                <w:rFonts w:ascii="Times New Roman" w:hint="eastAsia"/>
                <w:bCs/>
                <w:szCs w:val="21"/>
              </w:rPr>
              <w:t>有效</w:t>
            </w:r>
          </w:p>
        </w:tc>
      </w:tr>
    </w:tbl>
    <w:p w14:paraId="06943016" w14:textId="435AD73E" w:rsidR="002479BA" w:rsidRDefault="002479BA" w:rsidP="00757EC8">
      <w:pPr>
        <w:pStyle w:val="a8"/>
      </w:pPr>
    </w:p>
    <w:sectPr w:rsidR="002479BA" w:rsidSect="00757EC8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BC02F" w14:textId="77777777" w:rsidR="00177E92" w:rsidRDefault="00177E92" w:rsidP="003C1F45">
      <w:r>
        <w:separator/>
      </w:r>
    </w:p>
  </w:endnote>
  <w:endnote w:type="continuationSeparator" w:id="0">
    <w:p w14:paraId="3F0BDA01" w14:textId="77777777" w:rsidR="00177E92" w:rsidRDefault="00177E92" w:rsidP="003C1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C3FAA" w14:textId="77777777" w:rsidR="00177E92" w:rsidRDefault="00177E92" w:rsidP="003C1F45">
      <w:r>
        <w:separator/>
      </w:r>
    </w:p>
  </w:footnote>
  <w:footnote w:type="continuationSeparator" w:id="0">
    <w:p w14:paraId="0215B36E" w14:textId="77777777" w:rsidR="00177E92" w:rsidRDefault="00177E92" w:rsidP="003C1F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D7A86"/>
    <w:multiLevelType w:val="hybridMultilevel"/>
    <w:tmpl w:val="5DF61322"/>
    <w:lvl w:ilvl="0" w:tplc="6DB68118">
      <w:start w:val="1"/>
      <w:numFmt w:val="decimal"/>
      <w:lvlText w:val="[%1]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1" w:hanging="420"/>
      </w:pPr>
    </w:lvl>
    <w:lvl w:ilvl="2" w:tplc="0409001B" w:tentative="1">
      <w:start w:val="1"/>
      <w:numFmt w:val="lowerRoman"/>
      <w:lvlText w:val="%3."/>
      <w:lvlJc w:val="right"/>
      <w:pPr>
        <w:ind w:left="1291" w:hanging="420"/>
      </w:pPr>
    </w:lvl>
    <w:lvl w:ilvl="3" w:tplc="0409000F" w:tentative="1">
      <w:start w:val="1"/>
      <w:numFmt w:val="decimal"/>
      <w:lvlText w:val="%4."/>
      <w:lvlJc w:val="left"/>
      <w:pPr>
        <w:ind w:left="1711" w:hanging="420"/>
      </w:pPr>
    </w:lvl>
    <w:lvl w:ilvl="4" w:tplc="04090019" w:tentative="1">
      <w:start w:val="1"/>
      <w:numFmt w:val="lowerLetter"/>
      <w:lvlText w:val="%5)"/>
      <w:lvlJc w:val="left"/>
      <w:pPr>
        <w:ind w:left="2131" w:hanging="420"/>
      </w:pPr>
    </w:lvl>
    <w:lvl w:ilvl="5" w:tplc="0409001B" w:tentative="1">
      <w:start w:val="1"/>
      <w:numFmt w:val="lowerRoman"/>
      <w:lvlText w:val="%6."/>
      <w:lvlJc w:val="right"/>
      <w:pPr>
        <w:ind w:left="2551" w:hanging="420"/>
      </w:pPr>
    </w:lvl>
    <w:lvl w:ilvl="6" w:tplc="0409000F" w:tentative="1">
      <w:start w:val="1"/>
      <w:numFmt w:val="decimal"/>
      <w:lvlText w:val="%7."/>
      <w:lvlJc w:val="left"/>
      <w:pPr>
        <w:ind w:left="2971" w:hanging="420"/>
      </w:pPr>
    </w:lvl>
    <w:lvl w:ilvl="7" w:tplc="04090019" w:tentative="1">
      <w:start w:val="1"/>
      <w:numFmt w:val="lowerLetter"/>
      <w:lvlText w:val="%8)"/>
      <w:lvlJc w:val="left"/>
      <w:pPr>
        <w:ind w:left="3391" w:hanging="420"/>
      </w:pPr>
    </w:lvl>
    <w:lvl w:ilvl="8" w:tplc="0409001B" w:tentative="1">
      <w:start w:val="1"/>
      <w:numFmt w:val="lowerRoman"/>
      <w:lvlText w:val="%9."/>
      <w:lvlJc w:val="right"/>
      <w:pPr>
        <w:ind w:left="3811" w:hanging="420"/>
      </w:pPr>
    </w:lvl>
  </w:abstractNum>
  <w:abstractNum w:abstractNumId="1" w15:restartNumberingAfterBreak="0">
    <w:nsid w:val="298345CA"/>
    <w:multiLevelType w:val="hybridMultilevel"/>
    <w:tmpl w:val="03DEC45E"/>
    <w:lvl w:ilvl="0" w:tplc="385EC21E">
      <w:start w:val="1"/>
      <w:numFmt w:val="decimal"/>
      <w:lvlText w:val="%1."/>
      <w:lvlJc w:val="left"/>
      <w:pPr>
        <w:ind w:left="440" w:hanging="440"/>
      </w:pPr>
      <w:rPr>
        <w:rFonts w:eastAsiaTheme="minorEastAsia" w:hint="default"/>
        <w:b/>
        <w:bCs/>
        <w:i w:val="0"/>
        <w:iCs w:val="0"/>
        <w:color w:val="auto"/>
        <w:spacing w:val="0"/>
        <w:kern w:val="32"/>
        <w:position w:val="0"/>
        <w:sz w:val="20"/>
        <w:szCs w:val="28"/>
        <w:vertAlign w:val="baseline"/>
        <w:em w:val="none"/>
        <w14:ligatures w14:val="standard"/>
        <w14:numForm w14:val="default"/>
        <w14:numSpacing w14:val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18963BE"/>
    <w:multiLevelType w:val="hybridMultilevel"/>
    <w:tmpl w:val="2E42F254"/>
    <w:lvl w:ilvl="0" w:tplc="8078E420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1" w:hanging="420"/>
      </w:pPr>
    </w:lvl>
    <w:lvl w:ilvl="2" w:tplc="0409001B" w:tentative="1">
      <w:start w:val="1"/>
      <w:numFmt w:val="lowerRoman"/>
      <w:lvlText w:val="%3."/>
      <w:lvlJc w:val="right"/>
      <w:pPr>
        <w:ind w:left="1291" w:hanging="420"/>
      </w:pPr>
    </w:lvl>
    <w:lvl w:ilvl="3" w:tplc="0409000F" w:tentative="1">
      <w:start w:val="1"/>
      <w:numFmt w:val="decimal"/>
      <w:lvlText w:val="%4."/>
      <w:lvlJc w:val="left"/>
      <w:pPr>
        <w:ind w:left="1711" w:hanging="420"/>
      </w:pPr>
    </w:lvl>
    <w:lvl w:ilvl="4" w:tplc="04090019" w:tentative="1">
      <w:start w:val="1"/>
      <w:numFmt w:val="lowerLetter"/>
      <w:lvlText w:val="%5)"/>
      <w:lvlJc w:val="left"/>
      <w:pPr>
        <w:ind w:left="2131" w:hanging="420"/>
      </w:pPr>
    </w:lvl>
    <w:lvl w:ilvl="5" w:tplc="0409001B" w:tentative="1">
      <w:start w:val="1"/>
      <w:numFmt w:val="lowerRoman"/>
      <w:lvlText w:val="%6."/>
      <w:lvlJc w:val="right"/>
      <w:pPr>
        <w:ind w:left="2551" w:hanging="420"/>
      </w:pPr>
    </w:lvl>
    <w:lvl w:ilvl="6" w:tplc="0409000F" w:tentative="1">
      <w:start w:val="1"/>
      <w:numFmt w:val="decimal"/>
      <w:lvlText w:val="%7."/>
      <w:lvlJc w:val="left"/>
      <w:pPr>
        <w:ind w:left="2971" w:hanging="420"/>
      </w:pPr>
    </w:lvl>
    <w:lvl w:ilvl="7" w:tplc="04090019" w:tentative="1">
      <w:start w:val="1"/>
      <w:numFmt w:val="lowerLetter"/>
      <w:lvlText w:val="%8)"/>
      <w:lvlJc w:val="left"/>
      <w:pPr>
        <w:ind w:left="3391" w:hanging="420"/>
      </w:pPr>
    </w:lvl>
    <w:lvl w:ilvl="8" w:tplc="0409001B" w:tentative="1">
      <w:start w:val="1"/>
      <w:numFmt w:val="lowerRoman"/>
      <w:lvlText w:val="%9."/>
      <w:lvlJc w:val="right"/>
      <w:pPr>
        <w:ind w:left="3811" w:hanging="420"/>
      </w:pPr>
    </w:lvl>
  </w:abstractNum>
  <w:abstractNum w:abstractNumId="3" w15:restartNumberingAfterBreak="0">
    <w:nsid w:val="4CF87E7E"/>
    <w:multiLevelType w:val="hybridMultilevel"/>
    <w:tmpl w:val="D4D45656"/>
    <w:lvl w:ilvl="0" w:tplc="A7D4092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A6B16F2"/>
    <w:multiLevelType w:val="hybridMultilevel"/>
    <w:tmpl w:val="EFCC2028"/>
    <w:lvl w:ilvl="0" w:tplc="6DB68118">
      <w:start w:val="1"/>
      <w:numFmt w:val="decimal"/>
      <w:lvlText w:val="[%1]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1" w:hanging="420"/>
      </w:pPr>
    </w:lvl>
    <w:lvl w:ilvl="2" w:tplc="0409001B" w:tentative="1">
      <w:start w:val="1"/>
      <w:numFmt w:val="lowerRoman"/>
      <w:lvlText w:val="%3."/>
      <w:lvlJc w:val="right"/>
      <w:pPr>
        <w:ind w:left="1291" w:hanging="420"/>
      </w:pPr>
    </w:lvl>
    <w:lvl w:ilvl="3" w:tplc="0409000F" w:tentative="1">
      <w:start w:val="1"/>
      <w:numFmt w:val="decimal"/>
      <w:lvlText w:val="%4."/>
      <w:lvlJc w:val="left"/>
      <w:pPr>
        <w:ind w:left="1711" w:hanging="420"/>
      </w:pPr>
    </w:lvl>
    <w:lvl w:ilvl="4" w:tplc="04090019" w:tentative="1">
      <w:start w:val="1"/>
      <w:numFmt w:val="lowerLetter"/>
      <w:lvlText w:val="%5)"/>
      <w:lvlJc w:val="left"/>
      <w:pPr>
        <w:ind w:left="2131" w:hanging="420"/>
      </w:pPr>
    </w:lvl>
    <w:lvl w:ilvl="5" w:tplc="0409001B" w:tentative="1">
      <w:start w:val="1"/>
      <w:numFmt w:val="lowerRoman"/>
      <w:lvlText w:val="%6."/>
      <w:lvlJc w:val="right"/>
      <w:pPr>
        <w:ind w:left="2551" w:hanging="420"/>
      </w:pPr>
    </w:lvl>
    <w:lvl w:ilvl="6" w:tplc="0409000F" w:tentative="1">
      <w:start w:val="1"/>
      <w:numFmt w:val="decimal"/>
      <w:lvlText w:val="%7."/>
      <w:lvlJc w:val="left"/>
      <w:pPr>
        <w:ind w:left="2971" w:hanging="420"/>
      </w:pPr>
    </w:lvl>
    <w:lvl w:ilvl="7" w:tplc="04090019" w:tentative="1">
      <w:start w:val="1"/>
      <w:numFmt w:val="lowerLetter"/>
      <w:lvlText w:val="%8)"/>
      <w:lvlJc w:val="left"/>
      <w:pPr>
        <w:ind w:left="3391" w:hanging="420"/>
      </w:pPr>
    </w:lvl>
    <w:lvl w:ilvl="8" w:tplc="0409001B" w:tentative="1">
      <w:start w:val="1"/>
      <w:numFmt w:val="lowerRoman"/>
      <w:lvlText w:val="%9."/>
      <w:lvlJc w:val="right"/>
      <w:pPr>
        <w:ind w:left="3811" w:hanging="420"/>
      </w:pPr>
    </w:lvl>
  </w:abstractNum>
  <w:abstractNum w:abstractNumId="5" w15:restartNumberingAfterBreak="0">
    <w:nsid w:val="5FB56A01"/>
    <w:multiLevelType w:val="hybridMultilevel"/>
    <w:tmpl w:val="7A50C538"/>
    <w:lvl w:ilvl="0" w:tplc="70FCF16C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1" w:hanging="420"/>
      </w:pPr>
    </w:lvl>
    <w:lvl w:ilvl="2" w:tplc="0409001B" w:tentative="1">
      <w:start w:val="1"/>
      <w:numFmt w:val="lowerRoman"/>
      <w:lvlText w:val="%3."/>
      <w:lvlJc w:val="right"/>
      <w:pPr>
        <w:ind w:left="1291" w:hanging="420"/>
      </w:pPr>
    </w:lvl>
    <w:lvl w:ilvl="3" w:tplc="0409000F" w:tentative="1">
      <w:start w:val="1"/>
      <w:numFmt w:val="decimal"/>
      <w:lvlText w:val="%4."/>
      <w:lvlJc w:val="left"/>
      <w:pPr>
        <w:ind w:left="1711" w:hanging="420"/>
      </w:pPr>
    </w:lvl>
    <w:lvl w:ilvl="4" w:tplc="04090019" w:tentative="1">
      <w:start w:val="1"/>
      <w:numFmt w:val="lowerLetter"/>
      <w:lvlText w:val="%5)"/>
      <w:lvlJc w:val="left"/>
      <w:pPr>
        <w:ind w:left="2131" w:hanging="420"/>
      </w:pPr>
    </w:lvl>
    <w:lvl w:ilvl="5" w:tplc="0409001B" w:tentative="1">
      <w:start w:val="1"/>
      <w:numFmt w:val="lowerRoman"/>
      <w:lvlText w:val="%6."/>
      <w:lvlJc w:val="right"/>
      <w:pPr>
        <w:ind w:left="2551" w:hanging="420"/>
      </w:pPr>
    </w:lvl>
    <w:lvl w:ilvl="6" w:tplc="0409000F" w:tentative="1">
      <w:start w:val="1"/>
      <w:numFmt w:val="decimal"/>
      <w:lvlText w:val="%7."/>
      <w:lvlJc w:val="left"/>
      <w:pPr>
        <w:ind w:left="2971" w:hanging="420"/>
      </w:pPr>
    </w:lvl>
    <w:lvl w:ilvl="7" w:tplc="04090019" w:tentative="1">
      <w:start w:val="1"/>
      <w:numFmt w:val="lowerLetter"/>
      <w:lvlText w:val="%8)"/>
      <w:lvlJc w:val="left"/>
      <w:pPr>
        <w:ind w:left="3391" w:hanging="420"/>
      </w:pPr>
    </w:lvl>
    <w:lvl w:ilvl="8" w:tplc="0409001B" w:tentative="1">
      <w:start w:val="1"/>
      <w:numFmt w:val="lowerRoman"/>
      <w:lvlText w:val="%9."/>
      <w:lvlJc w:val="right"/>
      <w:pPr>
        <w:ind w:left="3811" w:hanging="420"/>
      </w:pPr>
    </w:lvl>
  </w:abstractNum>
  <w:abstractNum w:abstractNumId="6" w15:restartNumberingAfterBreak="0">
    <w:nsid w:val="604E5737"/>
    <w:multiLevelType w:val="hybridMultilevel"/>
    <w:tmpl w:val="01DA713E"/>
    <w:lvl w:ilvl="0" w:tplc="91027B70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1" w:hanging="420"/>
      </w:pPr>
    </w:lvl>
    <w:lvl w:ilvl="2" w:tplc="0409001B" w:tentative="1">
      <w:start w:val="1"/>
      <w:numFmt w:val="lowerRoman"/>
      <w:lvlText w:val="%3."/>
      <w:lvlJc w:val="right"/>
      <w:pPr>
        <w:ind w:left="1291" w:hanging="420"/>
      </w:pPr>
    </w:lvl>
    <w:lvl w:ilvl="3" w:tplc="0409000F" w:tentative="1">
      <w:start w:val="1"/>
      <w:numFmt w:val="decimal"/>
      <w:lvlText w:val="%4."/>
      <w:lvlJc w:val="left"/>
      <w:pPr>
        <w:ind w:left="1711" w:hanging="420"/>
      </w:pPr>
    </w:lvl>
    <w:lvl w:ilvl="4" w:tplc="04090019" w:tentative="1">
      <w:start w:val="1"/>
      <w:numFmt w:val="lowerLetter"/>
      <w:lvlText w:val="%5)"/>
      <w:lvlJc w:val="left"/>
      <w:pPr>
        <w:ind w:left="2131" w:hanging="420"/>
      </w:pPr>
    </w:lvl>
    <w:lvl w:ilvl="5" w:tplc="0409001B" w:tentative="1">
      <w:start w:val="1"/>
      <w:numFmt w:val="lowerRoman"/>
      <w:lvlText w:val="%6."/>
      <w:lvlJc w:val="right"/>
      <w:pPr>
        <w:ind w:left="2551" w:hanging="420"/>
      </w:pPr>
    </w:lvl>
    <w:lvl w:ilvl="6" w:tplc="0409000F" w:tentative="1">
      <w:start w:val="1"/>
      <w:numFmt w:val="decimal"/>
      <w:lvlText w:val="%7."/>
      <w:lvlJc w:val="left"/>
      <w:pPr>
        <w:ind w:left="2971" w:hanging="420"/>
      </w:pPr>
    </w:lvl>
    <w:lvl w:ilvl="7" w:tplc="04090019" w:tentative="1">
      <w:start w:val="1"/>
      <w:numFmt w:val="lowerLetter"/>
      <w:lvlText w:val="%8)"/>
      <w:lvlJc w:val="left"/>
      <w:pPr>
        <w:ind w:left="3391" w:hanging="420"/>
      </w:pPr>
    </w:lvl>
    <w:lvl w:ilvl="8" w:tplc="0409001B" w:tentative="1">
      <w:start w:val="1"/>
      <w:numFmt w:val="lowerRoman"/>
      <w:lvlText w:val="%9."/>
      <w:lvlJc w:val="right"/>
      <w:pPr>
        <w:ind w:left="3811" w:hanging="420"/>
      </w:pPr>
    </w:lvl>
  </w:abstractNum>
  <w:num w:numId="1" w16cid:durableId="128866113">
    <w:abstractNumId w:val="2"/>
  </w:num>
  <w:num w:numId="2" w16cid:durableId="127168726">
    <w:abstractNumId w:val="6"/>
  </w:num>
  <w:num w:numId="3" w16cid:durableId="959992460">
    <w:abstractNumId w:val="5"/>
  </w:num>
  <w:num w:numId="4" w16cid:durableId="2130121523">
    <w:abstractNumId w:val="0"/>
  </w:num>
  <w:num w:numId="5" w16cid:durableId="1561214248">
    <w:abstractNumId w:val="4"/>
  </w:num>
  <w:num w:numId="6" w16cid:durableId="557056325">
    <w:abstractNumId w:val="1"/>
  </w:num>
  <w:num w:numId="7" w16cid:durableId="4243509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sDSwMDexMDMzNjE2NDNU0lEKTi0uzszPAykwqgUAFEyfPCwAAAA="/>
  </w:docVars>
  <w:rsids>
    <w:rsidRoot w:val="0086284E"/>
    <w:rsid w:val="00004057"/>
    <w:rsid w:val="00015B30"/>
    <w:rsid w:val="000343D0"/>
    <w:rsid w:val="00041A36"/>
    <w:rsid w:val="00045690"/>
    <w:rsid w:val="00046B6E"/>
    <w:rsid w:val="0005047E"/>
    <w:rsid w:val="0005425E"/>
    <w:rsid w:val="00066169"/>
    <w:rsid w:val="0007126D"/>
    <w:rsid w:val="000C0CED"/>
    <w:rsid w:val="000C7999"/>
    <w:rsid w:val="000D2686"/>
    <w:rsid w:val="000D61D9"/>
    <w:rsid w:val="000E5683"/>
    <w:rsid w:val="000F2A7A"/>
    <w:rsid w:val="00155583"/>
    <w:rsid w:val="00165213"/>
    <w:rsid w:val="00173437"/>
    <w:rsid w:val="00177E92"/>
    <w:rsid w:val="001A26CA"/>
    <w:rsid w:val="001A651E"/>
    <w:rsid w:val="001C41BC"/>
    <w:rsid w:val="001C5A9D"/>
    <w:rsid w:val="00210A90"/>
    <w:rsid w:val="00215119"/>
    <w:rsid w:val="00220692"/>
    <w:rsid w:val="00222F2C"/>
    <w:rsid w:val="0022603A"/>
    <w:rsid w:val="002476CE"/>
    <w:rsid w:val="002479BA"/>
    <w:rsid w:val="00264463"/>
    <w:rsid w:val="00271E03"/>
    <w:rsid w:val="0028626A"/>
    <w:rsid w:val="00293DB2"/>
    <w:rsid w:val="002B297C"/>
    <w:rsid w:val="002B499B"/>
    <w:rsid w:val="002C3D21"/>
    <w:rsid w:val="002C69F3"/>
    <w:rsid w:val="002D2878"/>
    <w:rsid w:val="003178CB"/>
    <w:rsid w:val="00326CFB"/>
    <w:rsid w:val="0033627C"/>
    <w:rsid w:val="00372502"/>
    <w:rsid w:val="0039183E"/>
    <w:rsid w:val="00397539"/>
    <w:rsid w:val="003C1F45"/>
    <w:rsid w:val="003D5218"/>
    <w:rsid w:val="003D79DE"/>
    <w:rsid w:val="003E001A"/>
    <w:rsid w:val="00433E2B"/>
    <w:rsid w:val="00445666"/>
    <w:rsid w:val="00480EE6"/>
    <w:rsid w:val="00496601"/>
    <w:rsid w:val="004A038E"/>
    <w:rsid w:val="004D2535"/>
    <w:rsid w:val="004E7D46"/>
    <w:rsid w:val="004F718F"/>
    <w:rsid w:val="00511465"/>
    <w:rsid w:val="00515119"/>
    <w:rsid w:val="00516348"/>
    <w:rsid w:val="005173AA"/>
    <w:rsid w:val="00531F37"/>
    <w:rsid w:val="00544217"/>
    <w:rsid w:val="005A032C"/>
    <w:rsid w:val="005B1793"/>
    <w:rsid w:val="005B43EB"/>
    <w:rsid w:val="005D1048"/>
    <w:rsid w:val="00642A1E"/>
    <w:rsid w:val="00675EDE"/>
    <w:rsid w:val="0069140D"/>
    <w:rsid w:val="006A70DA"/>
    <w:rsid w:val="006B01F0"/>
    <w:rsid w:val="006B346B"/>
    <w:rsid w:val="006B36EE"/>
    <w:rsid w:val="006B52E4"/>
    <w:rsid w:val="006B610D"/>
    <w:rsid w:val="006D609C"/>
    <w:rsid w:val="006E31FF"/>
    <w:rsid w:val="006F1FC5"/>
    <w:rsid w:val="006F3CD9"/>
    <w:rsid w:val="006F59AB"/>
    <w:rsid w:val="00710C4A"/>
    <w:rsid w:val="00714D32"/>
    <w:rsid w:val="007162A9"/>
    <w:rsid w:val="00730B17"/>
    <w:rsid w:val="007339A4"/>
    <w:rsid w:val="0074117B"/>
    <w:rsid w:val="00757EC8"/>
    <w:rsid w:val="00770DDC"/>
    <w:rsid w:val="00786F28"/>
    <w:rsid w:val="007E2C39"/>
    <w:rsid w:val="007F1316"/>
    <w:rsid w:val="007F7D43"/>
    <w:rsid w:val="00800559"/>
    <w:rsid w:val="008010F8"/>
    <w:rsid w:val="00803A1A"/>
    <w:rsid w:val="00860808"/>
    <w:rsid w:val="0086284E"/>
    <w:rsid w:val="00883E73"/>
    <w:rsid w:val="008A6022"/>
    <w:rsid w:val="008A624D"/>
    <w:rsid w:val="008B02A0"/>
    <w:rsid w:val="008B3900"/>
    <w:rsid w:val="008C4D3C"/>
    <w:rsid w:val="008E4F3C"/>
    <w:rsid w:val="008E68DD"/>
    <w:rsid w:val="00912C9F"/>
    <w:rsid w:val="00914F68"/>
    <w:rsid w:val="00924E41"/>
    <w:rsid w:val="0092583B"/>
    <w:rsid w:val="009447F2"/>
    <w:rsid w:val="00945C27"/>
    <w:rsid w:val="00975A2E"/>
    <w:rsid w:val="009A2D00"/>
    <w:rsid w:val="009A4AD6"/>
    <w:rsid w:val="009A7BA7"/>
    <w:rsid w:val="009C1A1F"/>
    <w:rsid w:val="009E55A5"/>
    <w:rsid w:val="00A10306"/>
    <w:rsid w:val="00A24838"/>
    <w:rsid w:val="00A2505B"/>
    <w:rsid w:val="00A2572E"/>
    <w:rsid w:val="00A34232"/>
    <w:rsid w:val="00A36AE5"/>
    <w:rsid w:val="00A3713E"/>
    <w:rsid w:val="00A771A3"/>
    <w:rsid w:val="00A81403"/>
    <w:rsid w:val="00A839A9"/>
    <w:rsid w:val="00AA6A29"/>
    <w:rsid w:val="00AB0829"/>
    <w:rsid w:val="00AC57F0"/>
    <w:rsid w:val="00AD7768"/>
    <w:rsid w:val="00B0152F"/>
    <w:rsid w:val="00B126EA"/>
    <w:rsid w:val="00B426F9"/>
    <w:rsid w:val="00B45594"/>
    <w:rsid w:val="00B567AC"/>
    <w:rsid w:val="00BA08D9"/>
    <w:rsid w:val="00BE22F9"/>
    <w:rsid w:val="00BF37FD"/>
    <w:rsid w:val="00C05F9B"/>
    <w:rsid w:val="00C21216"/>
    <w:rsid w:val="00C30A2B"/>
    <w:rsid w:val="00C35CAF"/>
    <w:rsid w:val="00C64291"/>
    <w:rsid w:val="00C82D0A"/>
    <w:rsid w:val="00C859E4"/>
    <w:rsid w:val="00C8755D"/>
    <w:rsid w:val="00C91FCC"/>
    <w:rsid w:val="00C92D6B"/>
    <w:rsid w:val="00CC4C70"/>
    <w:rsid w:val="00CD6ABB"/>
    <w:rsid w:val="00CF201B"/>
    <w:rsid w:val="00CF3E00"/>
    <w:rsid w:val="00D13C72"/>
    <w:rsid w:val="00D13F9C"/>
    <w:rsid w:val="00D204A0"/>
    <w:rsid w:val="00D40068"/>
    <w:rsid w:val="00D42E5D"/>
    <w:rsid w:val="00D729CD"/>
    <w:rsid w:val="00D90605"/>
    <w:rsid w:val="00D96909"/>
    <w:rsid w:val="00DA332E"/>
    <w:rsid w:val="00DB5F20"/>
    <w:rsid w:val="00DE0853"/>
    <w:rsid w:val="00E104D9"/>
    <w:rsid w:val="00E14C1C"/>
    <w:rsid w:val="00E2349F"/>
    <w:rsid w:val="00E713A7"/>
    <w:rsid w:val="00E75473"/>
    <w:rsid w:val="00E76DE5"/>
    <w:rsid w:val="00E83B52"/>
    <w:rsid w:val="00EA526B"/>
    <w:rsid w:val="00EB037F"/>
    <w:rsid w:val="00EE73B8"/>
    <w:rsid w:val="00F04EE7"/>
    <w:rsid w:val="00F33C68"/>
    <w:rsid w:val="00F36C35"/>
    <w:rsid w:val="00F71A13"/>
    <w:rsid w:val="00FA114B"/>
    <w:rsid w:val="00FA212F"/>
    <w:rsid w:val="00FA42CA"/>
    <w:rsid w:val="00FE7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CD715C"/>
  <w15:chartTrackingRefBased/>
  <w15:docId w15:val="{E973DCE4-EFF1-4238-B89B-3F83329A1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212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FA212F"/>
    <w:pPr>
      <w:widowControl w:val="0"/>
      <w:autoSpaceDE w:val="0"/>
      <w:autoSpaceDN w:val="0"/>
      <w:adjustRightInd w:val="0"/>
    </w:pPr>
    <w:rPr>
      <w:rFonts w:ascii="宋体" w:eastAsia="宋体" w:hAnsi="等线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C1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1F45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1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1F45"/>
    <w:rPr>
      <w:rFonts w:ascii="Calibri" w:eastAsia="宋体" w:hAnsi="Calibri" w:cs="Calibri"/>
      <w:sz w:val="18"/>
      <w:szCs w:val="18"/>
    </w:rPr>
  </w:style>
  <w:style w:type="paragraph" w:styleId="a7">
    <w:name w:val="List Paragraph"/>
    <w:basedOn w:val="a"/>
    <w:uiPriority w:val="34"/>
    <w:qFormat/>
    <w:rsid w:val="003C1F45"/>
    <w:pPr>
      <w:ind w:firstLineChars="200" w:firstLine="420"/>
    </w:pPr>
  </w:style>
  <w:style w:type="paragraph" w:styleId="a8">
    <w:name w:val="No Spacing"/>
    <w:uiPriority w:val="1"/>
    <w:qFormat/>
    <w:rsid w:val="002260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9">
    <w:name w:val="Revision"/>
    <w:hidden/>
    <w:uiPriority w:val="99"/>
    <w:semiHidden/>
    <w:rsid w:val="009C1A1F"/>
    <w:rPr>
      <w:rFonts w:ascii="Calibri" w:eastAsia="宋体" w:hAnsi="Calibri" w:cs="Calibri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F33C6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33C68"/>
    <w:rPr>
      <w:rFonts w:ascii="Calibri" w:eastAsia="宋体" w:hAnsi="Calibri" w:cs="Calibri"/>
      <w:sz w:val="18"/>
      <w:szCs w:val="18"/>
    </w:rPr>
  </w:style>
  <w:style w:type="paragraph" w:styleId="ac">
    <w:name w:val="Plain Text"/>
    <w:link w:val="ad"/>
    <w:qFormat/>
    <w:rsid w:val="00786F28"/>
    <w:pPr>
      <w:widowControl w:val="0"/>
      <w:spacing w:line="360" w:lineRule="auto"/>
      <w:ind w:firstLineChars="200" w:firstLine="480"/>
      <w:jc w:val="both"/>
    </w:pPr>
    <w:rPr>
      <w:rFonts w:ascii="仿宋_GB2312" w:eastAsia="宋体" w:hAnsi="Times New Roman" w:cs="Times New Roman"/>
      <w:szCs w:val="20"/>
    </w:rPr>
  </w:style>
  <w:style w:type="character" w:customStyle="1" w:styleId="ad">
    <w:name w:val="纯文本 字符"/>
    <w:basedOn w:val="a0"/>
    <w:link w:val="ac"/>
    <w:qFormat/>
    <w:rsid w:val="00786F28"/>
    <w:rPr>
      <w:rFonts w:ascii="仿宋_GB2312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6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邱 银国</cp:lastModifiedBy>
  <cp:revision>53</cp:revision>
  <cp:lastPrinted>2025-04-14T08:55:00Z</cp:lastPrinted>
  <dcterms:created xsi:type="dcterms:W3CDTF">2025-04-16T03:25:00Z</dcterms:created>
  <dcterms:modified xsi:type="dcterms:W3CDTF">2025-06-11T07:09:00Z</dcterms:modified>
</cp:coreProperties>
</file>